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«УТВЕРЖДАЮ»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АНО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«Центр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довузовской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подготовки»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Тюкавин</w:t>
      </w:r>
      <w:proofErr w:type="spellEnd"/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апреля 2021 г.</w:t>
      </w: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9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ДОПОЛНИТЕЛЬНАЯ ОБЩЕОБРАЗОВАТЕЛЬНАЯ ПРОГРАММА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97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(ОБЩЕРАЗВИВАЮЩАЯ)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 ОБРАЗОВАНИЯ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ДОВУЗОВСКОЙ ПОДГОТОВКИ»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(новая редакция с изменениями и дополнениями)</w:t>
      </w: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574D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574D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574D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574D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574D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 Бийск</w:t>
      </w: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I. Целевой раздел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1.1. Пояснительная записка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91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Дополнительное образование это особое образовательное пространство, где задается множество отношений, организуется образовательная деятельность, направленная на развитие личности, ее способности к самоопределению и самореализации. Оно расширяет возможность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освоения дополнительных образовательных программ, приобретения опыта разнообразной деятельности (индивидуальной и коллективной), опыта познания и самопознания, формирования навыка самоопределения и осознанного выбора индивидуальной образовательной и профе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ссиональной траектории.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Вся деятельность учреждения направлена на развитие мотивации личности к познанию, предметных компетенций и компетенции осознанного образовательного выбора, на реализацию дополнительных образовательных программ и услуг в интересах личности, общества, госуда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рства. Деятельность учреждения ведется в соответствии с Уставом, лицензией на образовательную деятельность.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43"/>
        <w:ind w:left="347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Цель и задачи программы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обеспечить реализацию образовательных потребностей современного подростка, молодежи, формирование компетенций,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обходимых  для социальной  адаптации, конкурентоспособности в современном обществе, важнейшими условиями которой становятся такие качества личности, как инициативность, способность творчески мыслить и находить нестандартные решения.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задачи: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удовлетворение индивидуальных потребностей обучающихся в интеллектуальном развитии; 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подготовка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сдаче единого государственного экзамена;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подготовка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поступлению в высшие учебные заведения;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уровня предметных знан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обучающихся;</w:t>
      </w:r>
    </w:p>
    <w:p w:rsidR="006A398E" w:rsidRDefault="00C4574D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4"/>
        </w:tabs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и поддержку талантливых обучающихся, а также лиц, проявивших выдающиеся способности;</w:t>
      </w:r>
    </w:p>
    <w:p w:rsidR="006A398E" w:rsidRDefault="00C4574D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4"/>
        </w:tabs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и обеспечение необходимых условий для личностного развития и профессионального самоопределения, социализации и адаптации обучающихся к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изни в современном обществе.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Учебные занятия проходят в соответствии с расписанием. Учебный план ориентирован на 20-27 недель, преимущественно с 01 октября по 30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апреля. Занятия проводятся по группам, количество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группе определяется согласно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ставу АНО ДО «ЦДП» и согласно поданным заявлениям.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Специфика Образовательной программы определяется целями и задачам АНО ДО «ЦДП», направленными на создание образовательной среды, обеспечивающей реализацию индивидуальных образовательных потребностей подростков и молодежи на этапе  выбора дальнейшего пути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олучения образования, профессионального самоопределения.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4"/>
        <w:ind w:firstLine="6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программа, являясь нормативно-правовым документом, содержит функции по организации и обеспечению целостности, специфики, воспроизводства и развития всех структур системы. В ней учтены результаты работы педагогического коллектива, осуществляющего дея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тельность в едином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образовательном пространстве города. При разработке образовательной программы основные цели и задачи развития образовательного процесса определялись с учётом основных направлений развития дополнительного образования.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программе представлена классификация действующих дополнительных образовательных программ.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"/>
        <w:ind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Современная образовательная ситуация требует от АНО ДО «ЦДП» способности гибко реагировать на изменения в социуме, удовлетворять образовательные потребности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обеспечивая высокое качество образования.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образовательная программа является документом, определяющим объем и содержание образовательной деятельности, кадровый состав, возможный контингент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режим работы учреждения, состояние материальн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о-технической базы.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"/>
        <w:ind w:firstLine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Необходимый компонент педагогической деятельности, обеспечивающий обратную связь - внутриучрежденческий контроль. Поэтому в образовательной программе представлена система контроля результатов педагогической деятельности.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 Нормативная база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10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выстраивании образовательной деятельности АНО ДО «ЦДП» руководствуется нормативно-правовыми документами:</w:t>
      </w:r>
    </w:p>
    <w:p w:rsidR="006A398E" w:rsidRDefault="00C4574D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4"/>
        </w:tabs>
        <w:spacing w:before="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29.12.2012 №273-ФЗ «Об образовании в Российской Федерации»;</w:t>
      </w:r>
    </w:p>
    <w:p w:rsidR="006A398E" w:rsidRDefault="00C4574D">
      <w:pPr>
        <w:pStyle w:val="normal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Национальная образовательная инициатива «Наша нова школа» (утв. Президентом РФ от 4 февраля 2010 г. № Пр-271);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Федеральный компонент государственного стандарта общего образования, утвержденный приказом Минобразования России от 05.03.2004 г. № 1089;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дерального государственного образовательного стандарта  среднего  общего образования, утвержденного приказом Министерства образования и науки РФ от 17.05.2012 г. № 413 с учетом внесенных изменений (приказ №1645 от 29 декабря 2014г., приказ №1578 от 31 дека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бря 2015г., приказ №613 от 29 июня 2017г.);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4"/>
        </w:tabs>
        <w:spacing w:before="1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Главного государственного санитарного врача Российской Федерации от 28.09.2020 №28 об утверждении СП 2.4.3648-20 "Санитарно-эпидемиологические требования к организациям воспитания и обучения, отды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 и оздоровления детей и молодежи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";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4"/>
        </w:tabs>
        <w:spacing w:before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 Министерства образования и науки РФ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29 августа 2013 г. № 1008 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4"/>
        </w:tabs>
        <w:spacing w:before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правительства РФ от 15 сентября 2020 г. № 1441</w:t>
      </w:r>
      <w:r>
        <w:rPr>
          <w:color w:val="3333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 утверждении Правил оказания платных образовательных услуг»;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Устав АНО ДО «ЦДП»,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локальные акты АНО ДО «ЦДП».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ind w:left="1224" w:hanging="72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.4. Планируемые результаты освоения образовательной программы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6"/>
          <w:tab w:val="left" w:pos="3079"/>
          <w:tab w:val="left" w:pos="5492"/>
          <w:tab w:val="left" w:pos="6869"/>
          <w:tab w:val="left" w:pos="7294"/>
          <w:tab w:val="left" w:pos="8435"/>
        </w:tabs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Планируемые результаты освоения обучающимися дополнительной общеобразовательной программы отражают связь с требованиями ФГОС СОО, специфику образовательной деятельности АНО ДО «ЦДП»  (в частности, специфику целей изучения отдельных учебных предметов), соот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ветствует возрастным возможностям обучающихся.</w:t>
      </w:r>
      <w:proofErr w:type="gramEnd"/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6"/>
          <w:tab w:val="left" w:pos="3079"/>
          <w:tab w:val="left" w:pos="5492"/>
          <w:tab w:val="left" w:pos="6869"/>
          <w:tab w:val="left" w:pos="7294"/>
          <w:tab w:val="left" w:pos="8435"/>
        </w:tabs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Планируемые результаты освоения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 образовательной программы уточняют и конкретизируют общее понимание личностных,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предметных результатов как с позиций организации их достиж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в образовательной деятельности, так и с позиций оценки достижения этих результатов.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6"/>
          <w:tab w:val="left" w:pos="3079"/>
          <w:tab w:val="left" w:pos="5492"/>
          <w:tab w:val="left" w:pos="6869"/>
          <w:tab w:val="left" w:pos="7294"/>
          <w:tab w:val="left" w:pos="8435"/>
        </w:tabs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Достижение планируемых результатов освоения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 образовательной программы учитывается при оценке результатов деятельности педагогических работников,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осуществляющей образовательную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ind w:left="1224" w:hanging="7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ind w:left="1224" w:hanging="72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1.4.1. Планируемые личностные результаты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079"/>
          <w:tab w:val="left" w:pos="5492"/>
          <w:tab w:val="left" w:pos="6869"/>
          <w:tab w:val="left" w:pos="7294"/>
          <w:tab w:val="left" w:pos="8435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российская гражданская идентичность, патриотизм, уважение к своему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079"/>
          <w:tab w:val="left" w:pos="5492"/>
          <w:tab w:val="left" w:pos="6869"/>
          <w:tab w:val="left" w:pos="7294"/>
          <w:tab w:val="left" w:pos="8435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гражданская позиция как активного и ответственного члена росс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нности; </w:t>
      </w:r>
      <w:proofErr w:type="gramEnd"/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079"/>
          <w:tab w:val="left" w:pos="5492"/>
          <w:tab w:val="left" w:pos="6869"/>
          <w:tab w:val="left" w:pos="7294"/>
          <w:tab w:val="left" w:pos="8435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079"/>
          <w:tab w:val="left" w:pos="5492"/>
          <w:tab w:val="left" w:pos="6869"/>
          <w:tab w:val="left" w:pos="7294"/>
          <w:tab w:val="left" w:pos="8435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079"/>
          <w:tab w:val="left" w:pos="5492"/>
          <w:tab w:val="left" w:pos="6869"/>
          <w:tab w:val="left" w:pos="7294"/>
          <w:tab w:val="left" w:pos="8435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 толерантное сознание и поведение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социальным, религиозным, расовым, национальным признакам и другим негативным социальным явлениям;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079"/>
          <w:tab w:val="left" w:pos="5492"/>
          <w:tab w:val="left" w:pos="6869"/>
          <w:tab w:val="left" w:pos="7294"/>
          <w:tab w:val="left" w:pos="8435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других видах деятельности;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079"/>
          <w:tab w:val="left" w:pos="5492"/>
          <w:tab w:val="left" w:pos="6869"/>
          <w:tab w:val="left" w:pos="7294"/>
          <w:tab w:val="left" w:pos="8435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нравственное сознание и поведение на основе усвоения общечеловеческих ценностей;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079"/>
          <w:tab w:val="left" w:pos="5492"/>
          <w:tab w:val="left" w:pos="6869"/>
          <w:tab w:val="left" w:pos="7294"/>
          <w:tab w:val="left" w:pos="8435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зованию как условию успешной профессиональной и общественной деятельности;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079"/>
          <w:tab w:val="left" w:pos="5492"/>
          <w:tab w:val="left" w:pos="6869"/>
          <w:tab w:val="left" w:pos="7294"/>
          <w:tab w:val="left" w:pos="8435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  <w:proofErr w:type="gramEnd"/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ind w:left="1224" w:hanging="7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ind w:left="1224" w:hanging="72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1.4.2. Планируемые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результаты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6"/>
          <w:tab w:val="left" w:pos="3079"/>
          <w:tab w:val="left" w:pos="5492"/>
          <w:tab w:val="left" w:pos="6869"/>
          <w:tab w:val="left" w:pos="7294"/>
          <w:tab w:val="left" w:pos="8435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льности; выбирать успешные стратегии в различных ситуациях; </w:t>
      </w:r>
      <w:proofErr w:type="gramEnd"/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6"/>
          <w:tab w:val="left" w:pos="3079"/>
          <w:tab w:val="left" w:pos="5492"/>
          <w:tab w:val="left" w:pos="6869"/>
          <w:tab w:val="left" w:pos="7294"/>
          <w:tab w:val="left" w:pos="8435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6"/>
          <w:tab w:val="left" w:pos="3079"/>
          <w:tab w:val="left" w:pos="5492"/>
          <w:tab w:val="left" w:pos="6869"/>
          <w:tab w:val="left" w:pos="7294"/>
          <w:tab w:val="left" w:pos="8435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владение навыками позн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6"/>
          <w:tab w:val="left" w:pos="3079"/>
          <w:tab w:val="left" w:pos="5492"/>
          <w:tab w:val="left" w:pos="6869"/>
          <w:tab w:val="left" w:pos="7294"/>
          <w:tab w:val="left" w:pos="8435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готовность и способность к самосто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личных источников;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6"/>
          <w:tab w:val="left" w:pos="3079"/>
          <w:tab w:val="left" w:pos="5492"/>
          <w:tab w:val="left" w:pos="6869"/>
          <w:tab w:val="left" w:pos="7294"/>
          <w:tab w:val="left" w:pos="8435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правовых и этических норм, норм информационной безопасности;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6"/>
          <w:tab w:val="left" w:pos="3079"/>
          <w:tab w:val="left" w:pos="5492"/>
          <w:tab w:val="left" w:pos="6869"/>
          <w:tab w:val="left" w:pos="7294"/>
          <w:tab w:val="left" w:pos="8435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умение определять назначение и функции различных социальных институтов;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6"/>
          <w:tab w:val="left" w:pos="3079"/>
          <w:tab w:val="left" w:pos="5492"/>
          <w:tab w:val="left" w:pos="6869"/>
          <w:tab w:val="left" w:pos="7294"/>
          <w:tab w:val="left" w:pos="8435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умение самостоятельно оценивать и принимать решения, определяющие стратегию поведения, с учетом гражданских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нравственных ценностей;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6"/>
          <w:tab w:val="left" w:pos="3079"/>
          <w:tab w:val="left" w:pos="5492"/>
          <w:tab w:val="left" w:pos="6869"/>
          <w:tab w:val="left" w:pos="7294"/>
          <w:tab w:val="left" w:pos="8435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6"/>
          <w:tab w:val="left" w:pos="3079"/>
          <w:tab w:val="left" w:pos="5492"/>
          <w:tab w:val="left" w:pos="6869"/>
          <w:tab w:val="left" w:pos="7294"/>
          <w:tab w:val="left" w:pos="8435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9) владение навыками познавательной рефлексии как осознания совершаемых действий и мыслительных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процессов, их результатов и оснований, границ своего знания и незнания, новых познавательных задач и средств их достижения.</w:t>
      </w: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ind w:left="1224" w:hanging="7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ind w:left="1224" w:hanging="72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1.4.3. Планируемые предметные результаты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Предметные результаты освоения дополнительной  образовательной программы для учебных 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предусматривается базовым курсом, освоением основ наук, систематических знаний и способов действий, присущих данному учебному предмету. </w:t>
      </w:r>
      <w:proofErr w:type="gramEnd"/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результаты по учебным курсам отражают связь с планируемыми предметными результатами, определенными ФГОС СОО.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Предметные результаты освоения дополнительной общеобразовательной программы обеспечивают возможность дальнейшего успешного профессионального обучения или профессиональной деятельности.</w:t>
      </w:r>
    </w:p>
    <w:p w:rsidR="006A398E" w:rsidRDefault="006A39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1.4.3.1. Предметные результаты изучения курса «Подготовка к ЕГЭ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русскому языку»: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владение навыками самоанализа и самооценки на основе наблюдений за собственной речью;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владение умением анализировать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 с точки зрения наличия в нем явной и скрытой, основной и второстепенной информации;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владение умением представлять тексты в виде сочинений различных жанров;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представлений об изобразительно-выразительных возможностях русского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языка;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представлений о системе стилей языка художественной литературы;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9) владение знаниями о языковой норме, ее функциях и вариантах, о нормах речевого поведения в различных сферах и ситуациях общения;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10) владение умением анализировать 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иницы различных языковых уровней, а также языковые явления и факты, допускающие неоднозначную интерпретацию; </w:t>
      </w:r>
    </w:p>
    <w:p w:rsidR="006A398E" w:rsidRDefault="006A39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6A39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1.4.3.2. Предметные результаты изучения курса «Подготовка к ЕГЭ по обществознанию»: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 об обществе как целостной развива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ющейся системе в единстве и взаимодействии его основных сфер и институтов;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владение базовым понятийным аппаратом социальных наук;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мире;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представлений о методах познания социальных явлений и процессов;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владение умениями применять полученные знания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повседневной жизни, прогнозировать последствия принимаемых решений;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навыков оценивания соци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:rsidR="006A398E" w:rsidRDefault="006A39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1.4.3.3. Предметные результаты изучения курса «Подготовка к ЕГЭ по математике»: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зможности аксиоматического построения математических теорий;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владение методами доказательств и алгоритмов решения; умение их применять, проводить доказательные рассуждения в ходе решения задач;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3) владение стандартными приемами решения рацио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представлений об основных понятиях, идеях и методах математического анализа;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5) владение основными понятиями о плоских и пространственных геометрических фигурах, их основных свойствах;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распознавать на чертежах, моделях 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6)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представлений о процессах и явлениях, имеющих вероятностный харак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7) владение навыками использования готовых компьютерных программ при решении задач;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представлений о необходимости доказательств при обосновании математических утверждений и роли аксиоматики в проведении дедуктивных рассуждений;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 </w:t>
      </w:r>
      <w:proofErr w:type="gramEnd"/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9)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моделировать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альные ситуации, исследовать построенные модели, интерпретировать полученный результат;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10)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11) владение умения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 </w:t>
      </w:r>
    </w:p>
    <w:p w:rsidR="006A398E" w:rsidRDefault="006A39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1.4.3.5. Предме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тные результаты изучения курса «Подготовка к ЕГЭ по физике»: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владение основными методами научного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реш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физические задачи;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собственной позиции по отношению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физической информации, получаемой из разных источников;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космических объектов с геофизическими явлениями;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 </w:t>
      </w:r>
    </w:p>
    <w:p w:rsidR="006A398E" w:rsidRDefault="006A39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ind w:left="1224" w:hanging="725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22" w:lineRule="auto"/>
        <w:ind w:left="1224" w:hanging="7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1.5.   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оценки достижения планируемых результатов освоения  образовательной программы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соответствии с Уставом осуществляется контроль: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посещения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выбранных учебных курсов согласно заявлению; 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полноты реализации дополнительных образовательных программ по учебным курсам в соответствии с учебным планом;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уровня достижения планируемых результатов по дополнительным образовательным программам учебных курсов через входной, промежуточный, итоговый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 согласно рабочей программе учебного курса.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24"/>
        </w:tabs>
        <w:spacing w:before="6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контроля и учёта достижений обучающихся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представления образовательных результатов:</w:t>
      </w:r>
    </w:p>
    <w:p w:rsidR="006A398E" w:rsidRDefault="00C4574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8"/>
        </w:tabs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выполнения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 по входящему, промежуточному и итоговому тестированию.</w:t>
      </w:r>
    </w:p>
    <w:p w:rsidR="006A398E" w:rsidRDefault="00C4574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8"/>
        </w:tabs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резу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льтатах прохождения итоговой аттестации (ЕГЭ) обучающимися.</w:t>
      </w: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ind w:left="427" w:right="2784" w:firstLine="13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ind w:right="27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тестирование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72"/>
        <w:ind w:left="427" w:right="2784" w:firstLine="13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 Содержательный раздел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7"/>
        <w:ind w:left="54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2.1.Образовательные программы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обучения - очная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Направления, по которым реализуются дополнительные общеобразовательные  программы: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физико-математическое;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естественно-научное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гуманитарное,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лингвистическое,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инофрмационно-технологическое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5"/>
        <w:ind w:right="1690" w:firstLine="13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Перечень дополнительных образовательных программ по направлениям </w:t>
      </w:r>
    </w:p>
    <w:tbl>
      <w:tblPr>
        <w:tblStyle w:val="a5"/>
        <w:tblW w:w="10485" w:type="dxa"/>
        <w:tblInd w:w="-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0"/>
        <w:gridCol w:w="3000"/>
        <w:gridCol w:w="1575"/>
        <w:gridCol w:w="1455"/>
        <w:gridCol w:w="1560"/>
        <w:gridCol w:w="2415"/>
      </w:tblGrid>
      <w:tr w:rsidR="006A398E">
        <w:trPr>
          <w:cantSplit/>
          <w:tblHeader/>
        </w:trPr>
        <w:tc>
          <w:tcPr>
            <w:tcW w:w="48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дополнительной общеобразовательной программы (дополнительной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общеразвивающе</w:t>
            </w:r>
            <w:proofErr w:type="spellEnd"/>
            <w:proofErr w:type="gramEnd"/>
          </w:p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программы)</w:t>
            </w:r>
            <w:proofErr w:type="gramEnd"/>
          </w:p>
        </w:tc>
        <w:tc>
          <w:tcPr>
            <w:tcW w:w="157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Предметная</w:t>
            </w:r>
          </w:p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область</w:t>
            </w:r>
          </w:p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обучения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какой возраст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рассчитана</w:t>
            </w:r>
            <w:proofErr w:type="gramEnd"/>
          </w:p>
        </w:tc>
        <w:tc>
          <w:tcPr>
            <w:tcW w:w="241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сколько лет реализации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рассчитана</w:t>
            </w:r>
            <w:proofErr w:type="gramEnd"/>
          </w:p>
        </w:tc>
      </w:tr>
      <w:tr w:rsidR="006A398E">
        <w:trPr>
          <w:cantSplit/>
          <w:tblHeader/>
        </w:trPr>
        <w:tc>
          <w:tcPr>
            <w:tcW w:w="10485" w:type="dxa"/>
            <w:gridSpan w:val="6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Физико-математическое</w:t>
            </w:r>
          </w:p>
        </w:tc>
      </w:tr>
      <w:tr w:rsidR="006A398E">
        <w:trPr>
          <w:cantSplit/>
          <w:tblHeader/>
        </w:trPr>
        <w:tc>
          <w:tcPr>
            <w:tcW w:w="48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ЕГЭ по математике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6A398E">
        <w:trPr>
          <w:cantSplit/>
          <w:tblHeader/>
        </w:trPr>
        <w:tc>
          <w:tcPr>
            <w:tcW w:w="48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ЕГЭ по физике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6A398E">
        <w:trPr>
          <w:cantSplit/>
          <w:tblHeader/>
        </w:trPr>
        <w:tc>
          <w:tcPr>
            <w:tcW w:w="10485" w:type="dxa"/>
            <w:gridSpan w:val="6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Гуманитарное</w:t>
            </w:r>
          </w:p>
        </w:tc>
      </w:tr>
      <w:tr w:rsidR="006A398E">
        <w:trPr>
          <w:cantSplit/>
          <w:tblHeader/>
        </w:trPr>
        <w:tc>
          <w:tcPr>
            <w:tcW w:w="48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ЕГЭ по русскому языку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A398E">
        <w:trPr>
          <w:cantSplit/>
          <w:tblHeader/>
        </w:trPr>
        <w:tc>
          <w:tcPr>
            <w:tcW w:w="48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ЕГЭ по обществознанию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A398E">
        <w:trPr>
          <w:cantSplit/>
          <w:tblHeader/>
        </w:trPr>
        <w:tc>
          <w:tcPr>
            <w:tcW w:w="10485" w:type="dxa"/>
            <w:gridSpan w:val="6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Лингвистическое </w:t>
            </w:r>
          </w:p>
        </w:tc>
      </w:tr>
      <w:tr w:rsidR="006A398E">
        <w:trPr>
          <w:cantSplit/>
          <w:tblHeader/>
        </w:trPr>
        <w:tc>
          <w:tcPr>
            <w:tcW w:w="48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ЕГЭ по английскому языку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A398E">
        <w:trPr>
          <w:cantSplit/>
          <w:tblHeader/>
        </w:trPr>
        <w:tc>
          <w:tcPr>
            <w:tcW w:w="10485" w:type="dxa"/>
            <w:gridSpan w:val="6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Информационно-технологическое</w:t>
            </w:r>
          </w:p>
        </w:tc>
      </w:tr>
      <w:tr w:rsidR="006A398E">
        <w:trPr>
          <w:cantSplit/>
          <w:tblHeader/>
        </w:trPr>
        <w:tc>
          <w:tcPr>
            <w:tcW w:w="48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ЕГЭ по информатике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ind w:left="1224" w:hanging="7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ind w:left="1224" w:hanging="7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Примечание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направления и количество учебных курсов на конкретный учебный год определяется согласно образовательному выбору обучающихся  в соответствии с Уставом АНО ДО «ЦДП» и конкретизируется в Учебном плане на текущий учебный год.</w:t>
      </w: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72"/>
        <w:ind w:left="427" w:right="2784" w:firstLine="13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C4574D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2"/>
        <w:ind w:right="2784" w:hanging="7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Рабочие программы учебных курсов</w:t>
      </w: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72"/>
        <w:ind w:left="2462" w:right="27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2.2.1. Рабочая программа учебного  курса «Подготовка к ЕГЭ по русскому языку»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Составлена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Учебно-методического комплекса «Русский язык. Подготовка к ЕГЭ»: Русский язык. Подготовка к ЕГЭ-2013: учебно-методическое пособие/ Н.А. Сенина – Ростов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/Д: Легион, 2012,  Русский язык. Сочинение на ЕГЭ. Курс интенсивной подготовки: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ебно-методическое пособие/ Н.А. Сенина, А.Г.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Изд. 3-е. – Ростов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Легион, 2011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программы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Речевая деятельность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Чтение. Понимать коммуникативную цель чтения текста и в соответствии с этим организовывать процесс чтения; составлять тезисный план, используя при этом информацию, содержащуюся в тексте в явном и неявном виде; определять основную мысль и авторскую позицию;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оценивать степень понимания содержания прочитанного текста; прогнозировать возможное развитие основной мысли до чтения лингвистического текста.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Письмо.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основными нормами построения письменного высказывания: соответствие  теме и основной мысли,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нота раскрытия темы: достоверность фактического материала, последовательность изложения (развертывание содержания по плану), правильность выделения абзацев в тексте, наличие грамматической связи предложений в тексте, владение нормами правописания; писать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очинения на основе прочитанного текста; комментировать позицию авторов по затронутой в исходном тексте проблеме и формулировать собственное отношение к ней;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составлять план сочинения и соблюдать его в процессе письма, раскрывая тему, основную мысль и добив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аясь последовательности и связности изложения; формулировать основную мысль сочинения-рассуждения, убедительно аргументировать свою точку зрения; уместно употреблять цитирование и разные средства связи предложений; осуществлять речевой самоконтроль, оценив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собственное сочинение с точки зрения  содержания и языкового оформления; совершенствовать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исправляя недочеты в построении и содержании высказывания, речевые недочеты и грамматические ошибки.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Текстоведение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роводить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текстоведческий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тек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стов разных стилей и типов речи (тема, основная мысль, тип речи, стиль, средства связи предложений, строение текста, языковые и речевые средства, характерные для данного текста); оценивать изобразительно-выразительные средства языка, использованные в текст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Фонетика и орфоэпия.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 произносить употребительные слова с учетом вариантов произношения; анализировать и оценивать собственную и чужую речь с точки зрения соблюдения орфоэпических норм.  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Морфемика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и словообразование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Владеть приемом морфемного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разбора: от значения слова и способа его образования к морфемной структуре; толковать значение слова, исходя из его морфемного состава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числе и слов с иноязычными элементами типа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лог, поли, фон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т.п.); пользоваться разными видами морфемных, словооб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разовательных и этимологических словарей; опираться на морфемный разбор при проведении орфографического анализа и определении грамматических признаков слов.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Лексика и фразеология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азъяснять лексическое значение общеупотребительных слов, слов общественно-по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литической и морально-этической тематики, правильно их употреблять; оценивать свою и чужую речь с точки зрения точного, уместного и выразительного словоупотребления; проводить элементарный анализ художественного текста, обнаруживая в нем изобразительно-выр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азительные приемы, основанные на лексических возможностях русского языка; правильно использовать в речи паронимы, видеть и исправлять лексические ошибки; понимать значение многозначного слова в контексте.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Морфология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аспознавать части речи и их формы в 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 случаях; правильно образовывать формы слов различных частей речи, видеть и исправлять грамматические ошибки в образовании форм слова; определять синтаксическую роль слов разных частей речи; опираться на морфологическую характеристику слова при проведе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орфографического и пунктуационного анализа. 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Орфография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меть определять тип орфограммы, применять соответствующие орфографические правила, опираясь на морфологический, семантический и морфемный анализ слова; объяснять правописание слов с трудно проверяемыми орфограммами. 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Синтаксис и пунктуация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азличать изуче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 виды простых и сложных предложений; интонационно выразительно читать предложения изученных видов; уместно пользоваться синтаксическими синонимами; правильно употреблять в тексте прямую речь и цитаты, заменять прямую речь косвенной; проводить синтаксич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еский и интонационный анализ сложного предложения; устанавливать взаимосвязь смысловой, интонационной, грамматической и пунктуационной характеристики предложения; использовать различные синтаксические конструкции как средство усиления выразительности речи.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пунктуационные правила, объяснять постановку знаков препинания в простом и сложном предложениях, используя на письме специальные графические обозначения; проводить пунктуационный анализ текста; определять и исправлять ошибки в построении предлож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 различных видов.</w:t>
      </w:r>
      <w:proofErr w:type="gramEnd"/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Работа с тестом ЕГЭ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риентироваться в структуре теста ЕГЭ, понимать характер задания, уметь распределять время для выполнения структурных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частей теста, осуществлять самоконтроль, самопроверку; знать критерии оценки заданий, специфику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 ответов в бланке ЕГЭ.</w:t>
      </w: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учебного курса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курса представлено в программе в виде тематических блоков, обеспечивающих формирование коммуникативной, лингвистической (языковедческой), языковой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культуроведческой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компетенций.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курса отобрано и структурировано на основе содержания кодификатора  элементов содержания и требований к уровню подготовки выпускников образовательных организаций для проведения  единого государственного экзамена по русскому языку, подготовленног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Федеральным государственным бюджетным  научным учреждением «ФИПИ».</w:t>
      </w: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Текст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 как  речевое  произведение.  Смысловая  и  композиционная целостность текста. Средства связи предложений в тексте.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Языковые нормы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Орфоэпические нормы. Лексические нормы. 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мматические нормы (морфологические нормы) Грамматические нормы (синтаксические нормы).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Лексика и фразеология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Лексические единицы (общеупотребительная лексика, лексика ограниченного словоупотребления, стилистически окрашенная лексика, неологизмы, синонимы,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антонимы (в т.ч. контекстные), омонимы, паронимы) Фразеологизмы.</w:t>
      </w:r>
      <w:proofErr w:type="gramEnd"/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Речь. Написание сочинения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сочинения. Определение проблематики текста. Комментарий проблемы. Авторская позиция. Аргументация собственной позиции.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Морфология и орфография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частей речи русского языка. Безударные гласные в корне. Правописание приставок. Правописание суффиксов различных частей речи.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Н-нн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суффиксах различных частей речи. Правописание глагольных форм. Слитное, дефисное, раздельное написание омонимичных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частей речи. Правописание НЕ с различными частями речи.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Синтаксис и пунктуация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предложений, грамматическая основа предложения. Пунктуация при однородных членах предложения. Знаки  препинания  при  обособленных  членах  предложения. Знаки  препинания  в  предложениях  со  словами  и  конструкциями, грамматически не связа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нными с членами предложения. Знаки препинания в бессоюзном сложном предложении. Знаки препинания в сложноподчиненном предложении. Знаки препинания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сложном предложении с разными видами связи. Пунктуация в предложениях с прямой речью.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Стилистика. Средства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художественной выразительности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Стили и функционально-смысловые типы речи. Фонетические, лексические средства художественной выразительности Синтаксические средства художественной выразительности.</w:t>
      </w: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6"/>
        <w:tblW w:w="1046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40"/>
        <w:gridCol w:w="6440"/>
        <w:gridCol w:w="1060"/>
        <w:gridCol w:w="1060"/>
        <w:gridCol w:w="1060"/>
      </w:tblGrid>
      <w:tr w:rsidR="006A398E">
        <w:trPr>
          <w:cantSplit/>
          <w:tblHeader/>
        </w:trPr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раздела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</w:tr>
      <w:tr w:rsidR="006A398E">
        <w:trPr>
          <w:cantSplit/>
          <w:tblHeader/>
        </w:trPr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1: Текст.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A398E">
        <w:trPr>
          <w:cantSplit/>
          <w:tblHeader/>
        </w:trPr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2: Языковые нормы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A398E">
        <w:trPr>
          <w:cantSplit/>
          <w:tblHeader/>
        </w:trPr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3: Лексика и фразеология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A398E">
        <w:trPr>
          <w:cantSplit/>
          <w:tblHeader/>
        </w:trPr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4:Речь. Написание сочинения</w:t>
            </w:r>
          </w:p>
          <w:p w:rsidR="006A398E" w:rsidRDefault="006A39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A398E">
        <w:trPr>
          <w:cantSplit/>
          <w:tblHeader/>
        </w:trPr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5: Морфология и орфография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6A398E">
        <w:trPr>
          <w:cantSplit/>
          <w:tblHeader/>
        </w:trPr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6: Синтаксис и пунктуация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A398E">
        <w:trPr>
          <w:cantSplit/>
          <w:tblHeader/>
        </w:trPr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7: Стилистика. Средства художественной выразительности.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A398E">
        <w:trPr>
          <w:cantSplit/>
          <w:tblHeader/>
        </w:trPr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Зачетные работы (тестирование)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A398E">
        <w:trPr>
          <w:cantSplit/>
          <w:tblHeader/>
        </w:trPr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</w:tbl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6A39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2.2.2. Рабочая программа учебного курса «Подготовка к ЕГЭ по обществознанию»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Учебно-методического комплекса «Обществознание. Подготовка к ЕГЭ»: Обществознание. Подготовка к ЕГЭ-2019: учебно-методическое пособие/ П. А. Баранов, А. В. Воронцов, С. В. Шевченко. Справочник для подготовки к ЕГЭ по обществознанию.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АСТ, 2019</w:t>
      </w:r>
    </w:p>
    <w:p w:rsidR="006A398E" w:rsidRDefault="006A39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программы</w:t>
      </w:r>
    </w:p>
    <w:p w:rsidR="006A398E" w:rsidRDefault="00C4574D">
      <w:pPr>
        <w:pStyle w:val="a3"/>
        <w:keepNext w:val="0"/>
        <w:keepLine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Знать и понимать:</w:t>
      </w:r>
    </w:p>
    <w:p w:rsidR="006A398E" w:rsidRDefault="00C4574D">
      <w:pPr>
        <w:pStyle w:val="a3"/>
        <w:keepNext w:val="0"/>
        <w:keepLines w:val="0"/>
        <w:numPr>
          <w:ilvl w:val="0"/>
          <w:numId w:val="4"/>
        </w:numPr>
        <w:spacing w:after="0" w:line="240" w:lineRule="auto"/>
        <w:ind w:hanging="36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Биосоциальную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сущность человека;</w:t>
      </w:r>
    </w:p>
    <w:p w:rsidR="006A398E" w:rsidRDefault="00C4574D">
      <w:pPr>
        <w:pStyle w:val="a3"/>
        <w:keepNext w:val="0"/>
        <w:keepLines w:val="0"/>
        <w:numPr>
          <w:ilvl w:val="0"/>
          <w:numId w:val="4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Основные этапы и факторы социализации личности;</w:t>
      </w:r>
    </w:p>
    <w:p w:rsidR="006A398E" w:rsidRDefault="00C4574D">
      <w:pPr>
        <w:pStyle w:val="a3"/>
        <w:keepNext w:val="0"/>
        <w:keepLines w:val="0"/>
        <w:numPr>
          <w:ilvl w:val="0"/>
          <w:numId w:val="4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Место и роль человека в системе общественных отношений;</w:t>
      </w:r>
    </w:p>
    <w:p w:rsidR="006A398E" w:rsidRDefault="00C4574D">
      <w:pPr>
        <w:pStyle w:val="a3"/>
        <w:keepNext w:val="0"/>
        <w:keepLines w:val="0"/>
        <w:numPr>
          <w:ilvl w:val="0"/>
          <w:numId w:val="4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Закономерности развития общества как сложной с</w:t>
      </w:r>
      <w:r>
        <w:rPr>
          <w:rFonts w:ascii="Times New Roman" w:eastAsia="Times New Roman" w:hAnsi="Times New Roman" w:cs="Times New Roman"/>
          <w:sz w:val="28"/>
          <w:szCs w:val="28"/>
        </w:rPr>
        <w:t>амоорганизующейся системы;</w:t>
      </w:r>
    </w:p>
    <w:p w:rsidR="006A398E" w:rsidRDefault="00C4574D">
      <w:pPr>
        <w:pStyle w:val="a3"/>
        <w:keepNext w:val="0"/>
        <w:keepLines w:val="0"/>
        <w:numPr>
          <w:ilvl w:val="0"/>
          <w:numId w:val="4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6A398E" w:rsidRDefault="00C4574D">
      <w:pPr>
        <w:pStyle w:val="a3"/>
        <w:keepNext w:val="0"/>
        <w:keepLines w:val="0"/>
        <w:numPr>
          <w:ilvl w:val="0"/>
          <w:numId w:val="4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социальные институты и процессы;</w:t>
      </w:r>
    </w:p>
    <w:p w:rsidR="006A398E" w:rsidRDefault="00C4574D">
      <w:pPr>
        <w:pStyle w:val="a3"/>
        <w:keepNext w:val="0"/>
        <w:keepLines w:val="0"/>
        <w:numPr>
          <w:ilvl w:val="0"/>
          <w:numId w:val="4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регулирования общественных отношений, сущность социальных норм, </w:t>
      </w:r>
      <w:r>
        <w:rPr>
          <w:rFonts w:ascii="Times New Roman" w:eastAsia="Times New Roman" w:hAnsi="Times New Roman" w:cs="Times New Roman"/>
          <w:sz w:val="28"/>
          <w:szCs w:val="28"/>
        </w:rPr>
        <w:t>механизмы правового регулирования;</w:t>
      </w:r>
    </w:p>
    <w:p w:rsidR="006A398E" w:rsidRDefault="00C4574D">
      <w:pPr>
        <w:pStyle w:val="a3"/>
        <w:keepNext w:val="0"/>
        <w:keepLines w:val="0"/>
        <w:numPr>
          <w:ilvl w:val="0"/>
          <w:numId w:val="4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Особенности социально-гуманитарного познания;</w:t>
      </w:r>
    </w:p>
    <w:p w:rsidR="006A398E" w:rsidRDefault="006A398E">
      <w:pPr>
        <w:pStyle w:val="a3"/>
        <w:keepNext w:val="0"/>
        <w:keepLine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98E" w:rsidRDefault="00C4574D">
      <w:pPr>
        <w:pStyle w:val="a3"/>
        <w:keepNext w:val="0"/>
        <w:keepLine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6A398E" w:rsidRDefault="00C4574D">
      <w:pPr>
        <w:pStyle w:val="a3"/>
        <w:keepNext w:val="0"/>
        <w:keepLines w:val="0"/>
        <w:numPr>
          <w:ilvl w:val="0"/>
          <w:numId w:val="8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Характеризовать с научных позиций основные социальные объекты (факты, явления, процессы, институты), их место и значение в жизни общества как целостной системы;</w:t>
      </w:r>
    </w:p>
    <w:p w:rsidR="006A398E" w:rsidRDefault="00C4574D">
      <w:pPr>
        <w:pStyle w:val="a3"/>
        <w:keepNext w:val="0"/>
        <w:keepLines w:val="0"/>
        <w:numPr>
          <w:ilvl w:val="0"/>
          <w:numId w:val="8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sz w:val="28"/>
          <w:szCs w:val="28"/>
        </w:rPr>
        <w:t>ировать 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6A398E" w:rsidRDefault="00C4574D">
      <w:pPr>
        <w:pStyle w:val="a3"/>
        <w:keepNext w:val="0"/>
        <w:keepLines w:val="0"/>
        <w:numPr>
          <w:ilvl w:val="0"/>
          <w:numId w:val="8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Объяснять 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</w:t>
      </w:r>
      <w:r>
        <w:rPr>
          <w:rFonts w:ascii="Times New Roman" w:eastAsia="Times New Roman" w:hAnsi="Times New Roman" w:cs="Times New Roman"/>
          <w:sz w:val="28"/>
          <w:szCs w:val="28"/>
        </w:rPr>
        <w:t>ых качеств человека);</w:t>
      </w:r>
    </w:p>
    <w:p w:rsidR="006A398E" w:rsidRDefault="00C4574D">
      <w:pPr>
        <w:pStyle w:val="a3"/>
        <w:keepNext w:val="0"/>
        <w:keepLines w:val="0"/>
        <w:numPr>
          <w:ilvl w:val="0"/>
          <w:numId w:val="8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Раскрывать на примерах изученные теоретические положения и понятия социально-экономических и гуманитарных наук;</w:t>
      </w:r>
    </w:p>
    <w:p w:rsidR="006A398E" w:rsidRDefault="00C4574D">
      <w:pPr>
        <w:pStyle w:val="a3"/>
        <w:keepNext w:val="0"/>
        <w:keepLines w:val="0"/>
        <w:numPr>
          <w:ilvl w:val="0"/>
          <w:numId w:val="8"/>
        </w:numPr>
        <w:spacing w:after="0" w:line="240" w:lineRule="auto"/>
        <w:ind w:hanging="36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Осуществлять поиск социальной информации, представленной в различных знаковых системах (текст, схема, таблица, диаграмма);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выводы;</w:t>
      </w:r>
      <w:proofErr w:type="gramEnd"/>
    </w:p>
    <w:p w:rsidR="006A398E" w:rsidRDefault="00C4574D">
      <w:pPr>
        <w:pStyle w:val="a3"/>
        <w:keepNext w:val="0"/>
        <w:keepLines w:val="0"/>
        <w:numPr>
          <w:ilvl w:val="0"/>
          <w:numId w:val="8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Оценивать 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6A398E" w:rsidRDefault="00C4574D">
      <w:pPr>
        <w:pStyle w:val="a3"/>
        <w:keepNext w:val="0"/>
        <w:keepLines w:val="0"/>
        <w:numPr>
          <w:ilvl w:val="0"/>
          <w:numId w:val="8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Формулировать на основе приобретённых обществоведческих знаний собственные суждения и аргументы п</w:t>
      </w:r>
      <w:r>
        <w:rPr>
          <w:rFonts w:ascii="Times New Roman" w:eastAsia="Times New Roman" w:hAnsi="Times New Roman" w:cs="Times New Roman"/>
          <w:sz w:val="28"/>
          <w:szCs w:val="28"/>
        </w:rPr>
        <w:t>о определённым проблемам;</w:t>
      </w:r>
    </w:p>
    <w:p w:rsidR="006A398E" w:rsidRDefault="00C4574D">
      <w:pPr>
        <w:pStyle w:val="a3"/>
        <w:keepNext w:val="0"/>
        <w:keepLines w:val="0"/>
        <w:numPr>
          <w:ilvl w:val="0"/>
          <w:numId w:val="8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Подготавливать аннотацию, рецензию, реферат, творческую работу;</w:t>
      </w:r>
    </w:p>
    <w:p w:rsidR="006A398E" w:rsidRDefault="00C4574D">
      <w:pPr>
        <w:pStyle w:val="a3"/>
        <w:keepNext w:val="0"/>
        <w:keepLines w:val="0"/>
        <w:numPr>
          <w:ilvl w:val="0"/>
          <w:numId w:val="8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Применять социально-экономические и гуманитарные знания в процессе решения познавательных задач по актуальным социальным проблемам.</w:t>
      </w:r>
    </w:p>
    <w:p w:rsidR="006A398E" w:rsidRDefault="006A39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6A39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учебного курса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 курса представлено в программе в виде тематических блоков, обеспечивающих формирование мировоззренческой, познавательной,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коммуникативной,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культуроведческой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компетенций.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курса отобрано и структурировано на основе содержания кодификатора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лементов содержания и требований к уровню подготовки выпускников образовательных организаций для проведения единого государственного экзамена по русскому языку, подготовленного Федеральным государственным бюджетным научным учреждением «ФИПИ».</w:t>
      </w:r>
    </w:p>
    <w:p w:rsidR="006A398E" w:rsidRDefault="006A39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Человек 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общество</w:t>
      </w:r>
    </w:p>
    <w:p w:rsidR="006A398E" w:rsidRDefault="006A398E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5">
        <w:proofErr w:type="gramStart"/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Природное</w:t>
        </w:r>
        <w:proofErr w:type="gramEnd"/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и общественное в человеке. (Человек как результат биологической и </w:t>
        </w:r>
        <w:proofErr w:type="spellStart"/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социокультурной</w:t>
        </w:r>
        <w:proofErr w:type="spellEnd"/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эволюции)</w:t>
        </w:r>
      </w:hyperlink>
    </w:p>
    <w:p w:rsidR="006A398E" w:rsidRDefault="006A398E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6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Мировоззрение, его виды и формы</w:t>
        </w:r>
      </w:hyperlink>
    </w:p>
    <w:p w:rsidR="006A398E" w:rsidRDefault="006A398E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7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Виды знаний</w:t>
        </w:r>
      </w:hyperlink>
    </w:p>
    <w:p w:rsidR="006A398E" w:rsidRDefault="006A398E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8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Понятие истины, её критерии</w:t>
        </w:r>
      </w:hyperlink>
    </w:p>
    <w:p w:rsidR="006A398E" w:rsidRDefault="006A398E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9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Мышление и деятельность</w:t>
        </w:r>
      </w:hyperlink>
    </w:p>
    <w:p w:rsidR="006A398E" w:rsidRDefault="006A398E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10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Потребности и интересы</w:t>
        </w:r>
      </w:hyperlink>
    </w:p>
    <w:p w:rsidR="006A398E" w:rsidRDefault="006A398E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11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Свобода и необходимость в человеческой деятельности. Свобода и ответственность</w:t>
        </w:r>
      </w:hyperlink>
    </w:p>
    <w:p w:rsidR="006A398E" w:rsidRDefault="006A398E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12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Системное строение общества: элементы и подсистемы</w:t>
        </w:r>
      </w:hyperlink>
    </w:p>
    <w:p w:rsidR="006A398E" w:rsidRDefault="006A398E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13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Основные институты общества</w:t>
        </w:r>
      </w:hyperlink>
    </w:p>
    <w:p w:rsidR="006A398E" w:rsidRDefault="006A398E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14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Понятие культуры. Формы и разновидности культуры</w:t>
        </w:r>
      </w:hyperlink>
    </w:p>
    <w:p w:rsidR="006A398E" w:rsidRDefault="006A398E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15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Наука. Основные особенности научного мышления. Естественные и социально-гуманитарные науки</w:t>
        </w:r>
      </w:hyperlink>
    </w:p>
    <w:p w:rsidR="006A398E" w:rsidRDefault="006A398E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16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Образование, его значение для личности и общества</w:t>
        </w:r>
      </w:hyperlink>
    </w:p>
    <w:p w:rsidR="006A398E" w:rsidRDefault="006A398E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17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Религия</w:t>
        </w:r>
      </w:hyperlink>
    </w:p>
    <w:p w:rsidR="006A398E" w:rsidRDefault="006A398E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18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Искусство</w:t>
        </w:r>
      </w:hyperlink>
    </w:p>
    <w:p w:rsidR="006A398E" w:rsidRDefault="006A398E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19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Мораль</w:t>
        </w:r>
      </w:hyperlink>
    </w:p>
    <w:p w:rsidR="006A398E" w:rsidRDefault="006A398E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20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Понятие общественного прогресса</w:t>
        </w:r>
      </w:hyperlink>
    </w:p>
    <w:p w:rsidR="006A398E" w:rsidRDefault="006A398E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21">
        <w:proofErr w:type="spellStart"/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Многовариантность</w:t>
        </w:r>
        <w:proofErr w:type="spellEnd"/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общественного развития (типы обществ)</w:t>
        </w:r>
      </w:hyperlink>
    </w:p>
    <w:p w:rsidR="006A398E" w:rsidRDefault="006A398E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22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Угрозы XXI в. (глобальные проблемы)</w:t>
        </w:r>
      </w:hyperlink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Экономика</w:t>
      </w:r>
    </w:p>
    <w:p w:rsidR="006A398E" w:rsidRDefault="006A398E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23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Экономика и экономическая наука</w:t>
        </w:r>
      </w:hyperlink>
    </w:p>
    <w:p w:rsidR="006A398E" w:rsidRDefault="006A398E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24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Факторы производства и факторные доходы</w:t>
        </w:r>
      </w:hyperlink>
    </w:p>
    <w:p w:rsidR="006A398E" w:rsidRDefault="006A398E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25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Экономические системы</w:t>
        </w:r>
      </w:hyperlink>
    </w:p>
    <w:p w:rsidR="006A398E" w:rsidRDefault="006A398E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26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Рынок и </w:t>
        </w:r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рыночный механизм. Спрос и предложение</w:t>
        </w:r>
      </w:hyperlink>
    </w:p>
    <w:p w:rsidR="006A398E" w:rsidRDefault="006A398E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27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Постоянные и переменные затраты</w:t>
        </w:r>
      </w:hyperlink>
    </w:p>
    <w:p w:rsidR="006A398E" w:rsidRDefault="006A398E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28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Финансовые институты. Банковская система</w:t>
        </w:r>
      </w:hyperlink>
    </w:p>
    <w:p w:rsidR="006A398E" w:rsidRDefault="006A398E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29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Основные источники финансирования бизнеса</w:t>
        </w:r>
      </w:hyperlink>
    </w:p>
    <w:p w:rsidR="006A398E" w:rsidRDefault="006A398E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30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Ценные бумаги</w:t>
        </w:r>
      </w:hyperlink>
    </w:p>
    <w:p w:rsidR="006A398E" w:rsidRDefault="006A398E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31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Рынок труда. Безработица</w:t>
        </w:r>
      </w:hyperlink>
    </w:p>
    <w:p w:rsidR="006A398E" w:rsidRDefault="006A398E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32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Виды, причин</w:t>
        </w:r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ы и последствия инфляции</w:t>
        </w:r>
      </w:hyperlink>
    </w:p>
    <w:p w:rsidR="006A398E" w:rsidRDefault="006A398E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33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Экономический рост и развитие. Понятие ВВП</w:t>
        </w:r>
      </w:hyperlink>
    </w:p>
    <w:p w:rsidR="006A398E" w:rsidRDefault="006A398E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34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Роль государства в экономике</w:t>
        </w:r>
      </w:hyperlink>
    </w:p>
    <w:p w:rsidR="006A398E" w:rsidRDefault="006A398E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35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Налоги</w:t>
        </w:r>
      </w:hyperlink>
    </w:p>
    <w:p w:rsidR="006A398E" w:rsidRDefault="006A398E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36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Государственный бюджет</w:t>
        </w:r>
      </w:hyperlink>
    </w:p>
    <w:p w:rsidR="006A398E" w:rsidRDefault="006A398E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37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Мировая экономика</w:t>
        </w:r>
      </w:hyperlink>
    </w:p>
    <w:p w:rsidR="006A398E" w:rsidRDefault="006A398E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38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Рациональное экономическое поведение собственника, работника, потребителя, семьянина, гражданина</w:t>
        </w:r>
      </w:hyperlink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Социальные отношения</w:t>
      </w:r>
    </w:p>
    <w:p w:rsidR="006A398E" w:rsidRDefault="006A398E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39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Социальная стратификация и мобильность</w:t>
        </w:r>
      </w:hyperlink>
    </w:p>
    <w:p w:rsidR="006A398E" w:rsidRDefault="006A398E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40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Социальные группы</w:t>
        </w:r>
      </w:hyperlink>
    </w:p>
    <w:p w:rsidR="006A398E" w:rsidRDefault="006A398E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41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Молодёжь как социальная группа</w:t>
        </w:r>
      </w:hyperlink>
    </w:p>
    <w:p w:rsidR="006A398E" w:rsidRDefault="006A398E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42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Этнические общности</w:t>
        </w:r>
      </w:hyperlink>
    </w:p>
    <w:p w:rsidR="006A398E" w:rsidRDefault="006A398E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43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Межнациональные отношения, </w:t>
        </w:r>
        <w:proofErr w:type="spellStart"/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этносоциальные</w:t>
        </w:r>
        <w:proofErr w:type="spellEnd"/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конфликты, пути их разрешения</w:t>
        </w:r>
      </w:hyperlink>
    </w:p>
    <w:p w:rsidR="006A398E" w:rsidRDefault="006A398E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44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Конституционные принципы (основы) национальной политики в Российской Федерации</w:t>
        </w:r>
      </w:hyperlink>
    </w:p>
    <w:p w:rsidR="006A398E" w:rsidRDefault="006A398E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45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Социальный конфликт</w:t>
        </w:r>
      </w:hyperlink>
    </w:p>
    <w:p w:rsidR="006A398E" w:rsidRDefault="006A398E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46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Виды социальных норм</w:t>
        </w:r>
      </w:hyperlink>
    </w:p>
    <w:p w:rsidR="006A398E" w:rsidRDefault="006A398E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47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Социальный контроль</w:t>
        </w:r>
      </w:hyperlink>
    </w:p>
    <w:p w:rsidR="006A398E" w:rsidRDefault="006A398E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48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Семья и брак</w:t>
        </w:r>
      </w:hyperlink>
    </w:p>
    <w:p w:rsidR="006A398E" w:rsidRDefault="006A398E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49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Отклоняющееся поведение и его типы</w:t>
        </w:r>
      </w:hyperlink>
    </w:p>
    <w:p w:rsidR="006A398E" w:rsidRDefault="006A398E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50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Социальная роль</w:t>
        </w:r>
      </w:hyperlink>
    </w:p>
    <w:p w:rsidR="006A398E" w:rsidRDefault="006A398E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51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Социализация индивида</w:t>
        </w:r>
      </w:hyperlink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Политика</w:t>
      </w:r>
    </w:p>
    <w:p w:rsidR="006A398E" w:rsidRDefault="006A398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52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Понятие власти</w:t>
        </w:r>
      </w:hyperlink>
    </w:p>
    <w:p w:rsidR="006A398E" w:rsidRDefault="006A398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53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Государство, его функции</w:t>
        </w:r>
      </w:hyperlink>
    </w:p>
    <w:p w:rsidR="006A398E" w:rsidRDefault="006A398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54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Политическая система</w:t>
        </w:r>
      </w:hyperlink>
    </w:p>
    <w:p w:rsidR="006A398E" w:rsidRDefault="006A398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55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Типология политических режимов</w:t>
        </w:r>
      </w:hyperlink>
    </w:p>
    <w:p w:rsidR="006A398E" w:rsidRDefault="006A398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56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Демократия, её основные ценности и признаки</w:t>
        </w:r>
      </w:hyperlink>
    </w:p>
    <w:p w:rsidR="006A398E" w:rsidRDefault="006A398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57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Гражданское общество и государство</w:t>
        </w:r>
      </w:hyperlink>
    </w:p>
    <w:p w:rsidR="006A398E" w:rsidRDefault="006A398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58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Политическая элита</w:t>
        </w:r>
      </w:hyperlink>
    </w:p>
    <w:p w:rsidR="006A398E" w:rsidRDefault="006A398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59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Политические партии и движения</w:t>
        </w:r>
      </w:hyperlink>
    </w:p>
    <w:p w:rsidR="006A398E" w:rsidRDefault="006A398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60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Средства массовой информации в политической системе</w:t>
        </w:r>
      </w:hyperlink>
    </w:p>
    <w:p w:rsidR="006A398E" w:rsidRDefault="006A398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61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Избирательная кампания в Российской Федерации</w:t>
        </w:r>
      </w:hyperlink>
    </w:p>
    <w:p w:rsidR="006A398E" w:rsidRDefault="006A398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62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Политический процесс</w:t>
        </w:r>
      </w:hyperlink>
    </w:p>
    <w:p w:rsidR="006A398E" w:rsidRDefault="006A398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63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Политическое участие</w:t>
        </w:r>
      </w:hyperlink>
    </w:p>
    <w:p w:rsidR="006A398E" w:rsidRDefault="006A398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64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Политическое лидерство</w:t>
        </w:r>
      </w:hyperlink>
    </w:p>
    <w:p w:rsidR="006A398E" w:rsidRDefault="006A398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65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Органы государственной власти Российской Федерации</w:t>
        </w:r>
      </w:hyperlink>
    </w:p>
    <w:p w:rsidR="006A398E" w:rsidRDefault="006A398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66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Федеративное устройство Российской Федерации</w:t>
        </w:r>
      </w:hyperlink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Право</w:t>
      </w:r>
    </w:p>
    <w:p w:rsidR="006A398E" w:rsidRDefault="006A398E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67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Право в системе социальных норм</w:t>
        </w:r>
      </w:hyperlink>
    </w:p>
    <w:p w:rsidR="006A398E" w:rsidRDefault="006A398E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68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Система российского права. Законотворческий процесс</w:t>
        </w:r>
      </w:hyperlink>
    </w:p>
    <w:p w:rsidR="006A398E" w:rsidRDefault="006A398E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69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Понятие и виды юридической ответственности</w:t>
        </w:r>
      </w:hyperlink>
    </w:p>
    <w:p w:rsidR="006A398E" w:rsidRDefault="006A398E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70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Конституция Российской Федерации</w:t>
        </w:r>
      </w:hyperlink>
      <w:r w:rsidR="00C4574D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hyperlink r:id="rId71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Основы конституционного строя Российской Федерации</w:t>
        </w:r>
      </w:hyperlink>
    </w:p>
    <w:p w:rsidR="006A398E" w:rsidRDefault="006A398E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72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Законодательство Российской Федерации о выборах</w:t>
        </w:r>
      </w:hyperlink>
    </w:p>
    <w:p w:rsidR="006A398E" w:rsidRDefault="006A398E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73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Субъекты гражданского права</w:t>
        </w:r>
      </w:hyperlink>
    </w:p>
    <w:p w:rsidR="006A398E" w:rsidRDefault="006A398E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74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Организационно-правовые фо</w:t>
        </w:r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рмы и правовой режим предпринимательской деятельности</w:t>
        </w:r>
      </w:hyperlink>
    </w:p>
    <w:p w:rsidR="006A398E" w:rsidRDefault="006A398E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75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Имущественные и неимущественные права</w:t>
        </w:r>
      </w:hyperlink>
    </w:p>
    <w:p w:rsidR="006A398E" w:rsidRDefault="006A398E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76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Порядок приёма на работу. Порядок заключения и расторжения т</w:t>
        </w:r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рудового договора</w:t>
        </w:r>
      </w:hyperlink>
    </w:p>
    <w:p w:rsidR="006A398E" w:rsidRDefault="006A398E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77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Правовое регулирование отношений супругов. Порядок и условия заключения и расторжения брака</w:t>
        </w:r>
      </w:hyperlink>
    </w:p>
    <w:p w:rsidR="006A398E" w:rsidRDefault="006A398E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78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Особенности административной юрисдикции</w:t>
        </w:r>
      </w:hyperlink>
    </w:p>
    <w:p w:rsidR="006A398E" w:rsidRDefault="006A398E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79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Право на благоприятную окружающую среду и способы его защиты</w:t>
        </w:r>
      </w:hyperlink>
    </w:p>
    <w:p w:rsidR="006A398E" w:rsidRDefault="006A398E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80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Международное право (международная защита прав человека в условиях мирного и военного времени</w:t>
        </w:r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)</w:t>
        </w:r>
      </w:hyperlink>
    </w:p>
    <w:p w:rsidR="006A398E" w:rsidRDefault="006A398E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81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Споры, порядок их рассмотрения</w:t>
        </w:r>
      </w:hyperlink>
    </w:p>
    <w:p w:rsidR="006A398E" w:rsidRDefault="006A398E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82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Основные правила и принципы гражданского процесса</w:t>
        </w:r>
      </w:hyperlink>
    </w:p>
    <w:p w:rsidR="006A398E" w:rsidRDefault="006A398E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83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Особенности уголо</w:t>
        </w:r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вного процесса</w:t>
        </w:r>
      </w:hyperlink>
    </w:p>
    <w:p w:rsidR="006A398E" w:rsidRDefault="006A398E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84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Гражданство Российской Федерации</w:t>
        </w:r>
      </w:hyperlink>
    </w:p>
    <w:p w:rsidR="006A398E" w:rsidRDefault="006A398E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85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Воинская обязанность, альтернативная гражданская служба</w:t>
        </w:r>
      </w:hyperlink>
    </w:p>
    <w:p w:rsidR="006A398E" w:rsidRDefault="006A398E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86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Права и обязанности налогоплательщика</w:t>
        </w:r>
      </w:hyperlink>
    </w:p>
    <w:p w:rsidR="006A398E" w:rsidRDefault="006A398E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hyperlink r:id="rId87">
        <w:r w:rsidR="00C457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Правоохранительные органы. Судебная система</w:t>
        </w:r>
      </w:hyperlink>
    </w:p>
    <w:p w:rsidR="006A398E" w:rsidRDefault="006A398E">
      <w:pPr>
        <w:pStyle w:val="a3"/>
        <w:keepNext w:val="0"/>
        <w:keepLines w:val="0"/>
        <w:spacing w:after="0" w:line="240" w:lineRule="auto"/>
        <w:rPr>
          <w:rFonts w:ascii="Cambria" w:eastAsia="Cambria" w:hAnsi="Cambria" w:cs="Cambria"/>
          <w:sz w:val="28"/>
          <w:szCs w:val="28"/>
        </w:rPr>
      </w:pPr>
    </w:p>
    <w:p w:rsidR="006A398E" w:rsidRDefault="006A398E">
      <w:pPr>
        <w:pStyle w:val="a3"/>
        <w:keepNext w:val="0"/>
        <w:keepLines w:val="0"/>
        <w:spacing w:after="0" w:line="240" w:lineRule="auto"/>
        <w:rPr>
          <w:rFonts w:ascii="Cambria" w:eastAsia="Cambria" w:hAnsi="Cambria" w:cs="Cambria"/>
          <w:sz w:val="28"/>
          <w:szCs w:val="28"/>
        </w:rPr>
      </w:pPr>
    </w:p>
    <w:p w:rsidR="006A398E" w:rsidRDefault="006A39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6A39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6A39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p w:rsidR="006A398E" w:rsidRDefault="006A39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7"/>
        <w:tblW w:w="1048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40"/>
        <w:gridCol w:w="4380"/>
        <w:gridCol w:w="1820"/>
        <w:gridCol w:w="1820"/>
        <w:gridCol w:w="1820"/>
      </w:tblGrid>
      <w:tr w:rsidR="006A398E">
        <w:trPr>
          <w:cantSplit/>
          <w:tblHeader/>
        </w:trPr>
        <w:tc>
          <w:tcPr>
            <w:tcW w:w="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раздела</w:t>
            </w:r>
          </w:p>
        </w:tc>
        <w:tc>
          <w:tcPr>
            <w:tcW w:w="1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</w:tr>
      <w:tr w:rsidR="006A398E">
        <w:trPr>
          <w:cantSplit/>
          <w:tblHeader/>
        </w:trPr>
        <w:tc>
          <w:tcPr>
            <w:tcW w:w="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1: Человек и общество</w:t>
            </w:r>
          </w:p>
        </w:tc>
        <w:tc>
          <w:tcPr>
            <w:tcW w:w="1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6A398E">
        <w:trPr>
          <w:cantSplit/>
          <w:tblHeader/>
        </w:trPr>
        <w:tc>
          <w:tcPr>
            <w:tcW w:w="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2: Экономика</w:t>
            </w:r>
          </w:p>
        </w:tc>
        <w:tc>
          <w:tcPr>
            <w:tcW w:w="1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A398E">
        <w:trPr>
          <w:cantSplit/>
          <w:tblHeader/>
        </w:trPr>
        <w:tc>
          <w:tcPr>
            <w:tcW w:w="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3: Социальные отношения</w:t>
            </w:r>
          </w:p>
        </w:tc>
        <w:tc>
          <w:tcPr>
            <w:tcW w:w="1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A398E">
        <w:trPr>
          <w:cantSplit/>
          <w:tblHeader/>
        </w:trPr>
        <w:tc>
          <w:tcPr>
            <w:tcW w:w="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4: Политика</w:t>
            </w:r>
          </w:p>
        </w:tc>
        <w:tc>
          <w:tcPr>
            <w:tcW w:w="1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A398E">
        <w:trPr>
          <w:cantSplit/>
          <w:tblHeader/>
        </w:trPr>
        <w:tc>
          <w:tcPr>
            <w:tcW w:w="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5: Право</w:t>
            </w:r>
          </w:p>
        </w:tc>
        <w:tc>
          <w:tcPr>
            <w:tcW w:w="1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6A398E">
        <w:trPr>
          <w:cantSplit/>
          <w:tblHeader/>
        </w:trPr>
        <w:tc>
          <w:tcPr>
            <w:tcW w:w="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</w:tbl>
    <w:p w:rsidR="006A398E" w:rsidRDefault="006A39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2.2.3. Рабочая программа учебного курса «Подготовка к ЕГЭ по физике» 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Составлена на основе Учебно-методического комплекса «Физика. Подготовка к ЕГЭ»: Физика ЕГЭ-2020 Сборник заданий/ Н.К.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Ханнанов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М.,2020;Физика. Алгоритмы выполнения типовых заданий ЕГЭ / И. 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Попова – М.., 2019; Физика. Углубленный курс с решениями и ука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заниями/ Е. А. Вишнякова и др. -  М., 2018.</w:t>
      </w:r>
    </w:p>
    <w:p w:rsidR="006A398E" w:rsidRDefault="006A39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программы</w:t>
      </w:r>
      <w:bookmarkStart w:id="0" w:name="gjdgxs" w:colFirst="0" w:colLast="0"/>
      <w:bookmarkEnd w:id="0"/>
    </w:p>
    <w:p w:rsidR="006A398E" w:rsidRDefault="006A39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Личностными результатами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являются:</w:t>
      </w:r>
    </w:p>
    <w:p w:rsidR="006A398E" w:rsidRDefault="00C4574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положительное отношение к российской физической науке;</w:t>
      </w:r>
    </w:p>
    <w:p w:rsidR="006A398E" w:rsidRDefault="00C4574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управлять своей познавательной деятельностью, самостоятельность в приобретении новых знаний и практических умений;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являются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A398E" w:rsidRDefault="00C4574D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умений различных видов познавательной деятельности (наблюдение, эксперим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ент, работа с книгой, решение проблем, знаково-символическое оперирование информацией и др.);</w:t>
      </w:r>
    </w:p>
    <w:p w:rsidR="006A398E" w:rsidRDefault="00C4574D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основных методов познания (системно-информационный анализ, моделирование, экспериментирование и др.) для изучения различных сторон окружающей действите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льности;</w:t>
      </w:r>
    </w:p>
    <w:p w:rsidR="006A398E" w:rsidRDefault="00C4574D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владение интеллектуальными операциями – формулирование гипотез, анализ, синтез, оценка, сравнение, обобщение, систематизация, классификация, поиск аналогии –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контекстах;</w:t>
      </w:r>
      <w:proofErr w:type="gramEnd"/>
    </w:p>
    <w:p w:rsidR="006A398E" w:rsidRDefault="00C4574D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генерировать идеи и определять средства, необходимые для их реализации (проявление инновационной активности);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Предметными результатами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являются умения:</w:t>
      </w:r>
    </w:p>
    <w:p w:rsidR="006A398E" w:rsidRDefault="00C4574D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 определения научных понятий;</w:t>
      </w:r>
    </w:p>
    <w:p w:rsidR="006A398E" w:rsidRDefault="00C4574D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основные положения изученных теорий;</w:t>
      </w:r>
    </w:p>
    <w:p w:rsidR="006A398E" w:rsidRDefault="00C4574D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описывать и интерпретировать эксперименты, используя естественный и символьный языки физики;</w:t>
      </w:r>
    </w:p>
    <w:p w:rsidR="006A398E" w:rsidRDefault="00C4574D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исследовать физические объекты, явления, процессы;</w:t>
      </w:r>
    </w:p>
    <w:p w:rsidR="006A398E" w:rsidRDefault="00C4574D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классифицировать изученные объекты, явления и процессы, выбирая основания классификации;</w:t>
      </w:r>
    </w:p>
    <w:p w:rsidR="006A398E" w:rsidRDefault="00C4574D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и делать обоснованные выводы;</w:t>
      </w:r>
    </w:p>
    <w:p w:rsidR="006A398E" w:rsidRDefault="00C4574D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структурировать учебную информацию, представлять результат в различной форме (таблица, схема и др.);</w:t>
      </w:r>
    </w:p>
    <w:p w:rsidR="006A398E" w:rsidRDefault="00C4574D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критически оценивать физическую информацию, полученную из различных источников, оценивать ее достоверность;</w:t>
      </w:r>
    </w:p>
    <w:p w:rsidR="006A398E" w:rsidRDefault="00C4574D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принципы действия машин, приборов и технических устройств;</w:t>
      </w:r>
    </w:p>
    <w:p w:rsidR="006A398E" w:rsidRDefault="00C4574D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приобретенные знания и умения при изучении физики для решения практических задач, встречающихся как в учебной практике, так и в повседневной человеческой жизни;</w:t>
      </w:r>
    </w:p>
    <w:p w:rsidR="006A398E" w:rsidRDefault="00C4574D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анализировать, оценивать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прогнозировать последствия для окружающей среды бытовой и производственной деятельности человека, связанной с использованием техники.</w:t>
      </w: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72"/>
        <w:ind w:right="27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учебного курса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курса представлено в программе в виде тематических блоков, оно отобрано и структурировано на основе содержания кодификатора элементов содержания и требований к уровню подготовки выпускников образовательных организаций для проведения  единого 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ударственного экзамена по русскому языку, подготовленного Федеральным государственным бюджетным  научным учреждением «ФИПИ».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Механика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Кинематика точки. Основные понятия кинематики. Прямолинейное движение точки. Координаты. Система отсчета. Средняя скорост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при неравномерном движении. Мгновенная скорость. Ускорение. Движение с постоянным ускорением. Свободное падение. Движение тела, брошенного под углом к горизонту. Равномерное движение точки по окружности. Относительность движения.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Законы механики Ньютона. Закон всемирного тяготения. Деформация и сила упругости. Закон Гука. Сила трения.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Законы сохранения в механике.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Статика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Молекулярная физика. Термодинамика.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положения молекулярно-кинетической теории. Строение газообразных,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жидких и твердых тел.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Температура. Тепловое равновесие. Газовые законы. Идеальный газ. Уравнение состояния идеального газа. Основное уравнение молекулярно-кинетической теории. Температура—мера средней кинетической энергии.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термодинамике. Количест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теплоты. Внутренняя энергия. Первый закон термодинамики. Необратимость процессов в природе. Второй закон термодинамики.  Тепловые двигатели. КПД тепловых двигателей.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Взаимные превращения жидкостей и газов.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Твердые тела и их превращение в жидкости.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Электродинамика.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Электризация тел. Закон Кулона. Электрическое поле. Напряженность электрического поля.  Линии напряженности электрического поля.  Проводники в электростатическом поле. Диэлектрики в электростатическом поле. Потенциал электростатического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и разность потенциалов. Электрическая емкость. Конденсаторы. Соединения конденсаторов.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Электрический ток.  Сила тока. Закон Ома для участка цепи. Сопротивление проводника. Работа и мощность тока. Закон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Джоуля—Ленца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Последовательное и параллельное соед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инения проводников. Электродвижущая сила. Закон Ома для полной цепи.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Электрический ток в различных средах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Магнитные взаимодействия. Магнитное поле токов. Вектор магнитной индукции. Сила Ампера. Действие магнитного поля на движущийся заряд. Сила Лоренца.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Электромагнитная индукция Правило Ленца. Закон электромагнитной индукции. Вихревое электрическое поле. Самоиндукция. Индуктивность. Энергия магнитного поля тока.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Электрические колебания. Электромагнитные волны.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Геометрическая оптика. Линза. Фокусное рассто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яние и оптическая сила линзы. Формула линзы. Построение изображений в тонкой линзе.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Световые волны. Интерференциясвета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ифракциясвета.Дифракционнаярешетка.Поляризациясвета. Инфракрасное и ультрафиолетовое излучения. Рентгеновские лучи. Шкала электромагнитных излучений.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Основы теории относительности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Постулаты теории относительности. Относи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тельность расстояний. Относительность промежутков времени. Релятивистский закон сложения скоростей. Релятивистская динамика. Зависимость массы от скорости.   Связь между массой и энергией.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Квантовая физика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Фотоэффект. Теория фотоэффекта. Фотоны.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атома. Модель Томсона. Опыты Резерфорда. Планетарная модель атома. Постулаты Бора.  Корпускулярно-волновой дуализм. Соотношение неопределенностей Гейзенберга.  Квантовые источники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света—лазеры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Физика атомного ядра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Методы научного познания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Наблюдения и экс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перимент - основа для выдвижения гипотез и построения научных теорий. Физические модели; законы физики и физические теории имеют свои определенные границы применимости.</w:t>
      </w:r>
    </w:p>
    <w:p w:rsidR="006A398E" w:rsidRDefault="006A39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p w:rsidR="006A398E" w:rsidRDefault="006A39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8"/>
        <w:tblW w:w="1044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20"/>
        <w:gridCol w:w="4860"/>
        <w:gridCol w:w="1540"/>
        <w:gridCol w:w="1640"/>
        <w:gridCol w:w="1780"/>
      </w:tblGrid>
      <w:tr w:rsidR="006A398E">
        <w:trPr>
          <w:cantSplit/>
          <w:tblHeader/>
        </w:trPr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раздела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</w:tr>
      <w:tr w:rsidR="006A398E">
        <w:trPr>
          <w:cantSplit/>
          <w:tblHeader/>
        </w:trPr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1: Механика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A398E">
        <w:trPr>
          <w:cantSplit/>
          <w:tblHeader/>
        </w:trPr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2: Молекулярная физика. Термодинамика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A398E">
        <w:trPr>
          <w:cantSplit/>
          <w:tblHeader/>
        </w:trPr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3: Электродинамика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6A398E">
        <w:trPr>
          <w:cantSplit/>
          <w:tblHeader/>
        </w:trPr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4: Основы специальной теории относительности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6A398E">
        <w:trPr>
          <w:cantSplit/>
          <w:tblHeader/>
        </w:trPr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5: Квантовая физика 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A398E">
        <w:trPr>
          <w:cantSplit/>
          <w:tblHeader/>
        </w:trPr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6: Методы научного познания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A398E">
        <w:trPr>
          <w:cantSplit/>
          <w:tblHeader/>
        </w:trPr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</w:tbl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72"/>
        <w:ind w:left="427" w:right="2784" w:firstLine="1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2.2.4. Рабочая программа учебного курса «Подготовка к ЕГЭ по математике»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Составлена на основе Учебно-методического комплекса «Математика. Подготовка к ЕГЭ 2016. Д.А. Мальцев, А.А. Мальцев, Л.И. Мальцева. – Ростов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Издатель Мальцев Д.А.; М.: Народное образование, 2016, а также Кодификатора элементов содержания и требований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уровню подготовки выпускников образовательных организаций для проведения ЕГЭ по математике, спецификации контрольно-измерительных материалов для проведения в 2021 году единого государственного экзамена по математике (профильный уровень), демонстрационного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варианта 2021 года (профильный уровень).</w:t>
      </w: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программы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будут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Уметь выполнять вычисления и преобразования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арифметические действия, сочетая устные и письменные приемы; находить значения корня натуральной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епени, степени с рациональным показателем, логарифма. Вычислять значения числовых и буквенных выражений, осуществляя необходимые подстановки и преобразования. Проводить по известным формулам и правилам преобразования буквенных выражений, включающих степени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радикалы, логарифмы и тригонометрические функции.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Уметь решать уравнения и неравенства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рациональные, иррациональные, показательные, тригонометрические и логарифмические уравнения, их системы. Решать уравнения, простейшие системы уравнений, использ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уя свойства функций и их графиков; использовать для приближенного решения уравнений и неравен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 гр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афический метод. Решать рациональные, показательные и логарифмические неравенства, их системы.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Уметь выполнять действия с функциями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значение функц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по значению аргумента при различных способах задания функции; описывать по графику поведение и свойства функции, находить по графику функции наибольшее и наименьшее значения; строить графики изученных функций. Вычислять производные и первообразные элеме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нтарных функций. Исследовать в простейших случаях функции на монотонность, находить наибольшее и наименьшее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значения функции.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Уметь выполнять действия с геометрическими фигурами, координатами и векторами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Решать планиметрические задачи на нахождение геометрических величин (длин, углов, площадей). Решать простейшие стереометрические задачи на нахождение геометрических величин (длин, углов, площадей, объёмов); использовать при решении стереометрических задач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планиметрические факты и методы. Определять координаты точки; проводить операции над векторами, вычислять длину и координаты вектора, угол между векторами.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Уметь строить и исследовать простейшие математические модели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Моделировать реальные ситуации на языке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алгебры, составлять уравнения и неравенства по условию задачи; исследовать построенные модели с использованием аппарата алгебры.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Моделировать реальные ситуации на языке геометрии, исследовать построенные модели с использованием геометрических понятий и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орем, аппарата алгебры; решать практические задачи, связанные с нахождением геометрических величин.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доказательные рассуждения при решении задач, оценивать логическую правильность рассуждений, распознавать логически некорректные рассуждения. Модел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 реальные ситуации на языке теории вероятностей и статистики, вычислять в простейших случаях вероятности событий.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Уметь использовать приобретенные знания и умения в практической деятельности и повседневной жизни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реальные числовые данны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информацию статистического характера; осуществлять практические расчеты по формулам; пользоваться оценкой и прикидкой при практических расчетах. Описывать с помощью функций различные реальные зависимости между величинами и интерпретировать их графики;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звлекать информацию, представленную в таблицах, на диаграммах, графиках. Решать прикладные задачи, в том числе социально-экономического и физического характера, на наибольшие и наименьшие значения, на нахождение скорости и ускорения.</w:t>
      </w:r>
    </w:p>
    <w:p w:rsidR="006A398E" w:rsidRDefault="006A39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учебного 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урса</w:t>
      </w:r>
    </w:p>
    <w:p w:rsidR="006A398E" w:rsidRDefault="006A39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курса отобрано и структурировано на основе содержания кодификатора  элементов содержания и требований к уровню подготовки выпускников образовательных организаций для проведения  единого государственного экзамена по математике, подготовленного 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деральным государственным бюджетным  научным учреждением «ФИПИ».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1.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Алгебра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Числа, корни и степени: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Целые числа. Степень с натуральным показателем. Дроби, проценты, рациональные числа. Степень с целым показателем. Корень степени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и его свойства. Степень с рациональным показателем и её свойства. Свойства степени с действительным показателем.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Основы тригонометрии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Синус, косинус, тангенс, котангенс произвольного угла. Радианная мера угла. Синус, косинус, тангенс и котангенс числа.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тригонометрические тождества. Формулы приведения. Синус, косинус и тангенс суммы и разности двух углов. Синус и косинус двойного угла.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применение формул по темам: Синус, косинус, тангенс, котангенс произвольного угла. Радианная мера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Логарифмы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Логарифм числа. Логарифм произведения, частного, степ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ени. Десятичный и натуральный логарифмы, число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Преобразования выражений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Преобразования выражений, включающих арифметические операции.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Преобразования выражений, включающих операцию возведения в степень. Преобразования выражений, включающих корни натурал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ьной степени. Преобразования тригонометрических выражений. Преобразование выражений, включающих операцию логарифмирования. Модуль (абсолютная величина) числа.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2: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Уравнения и неравенства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Методы решения уравнений.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приемы решения уравнений: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разложение на множители, введение новой переменной, сведение к квадратному уравнению. Использование свойств и графиков функций при решении уравнений Основные приёмы решения систем уравнений: подстановка, алгебраическое сложение, введение новых переменных.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Квадратные уравнения. Рациональные уравнения.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 решения квадратных уравнений. Приемы решения рациональных уравнений.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Иррациональные уравнения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 решения иррациональных уравнений.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Основные способы решения тригонометрических уравнений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Формулы корней тригонометрического уравнения. Основные способы решения тригонометрических уравнений: разложение на множители, введение новой переменной, сведение к квадратному уравнению. Однородные уравнения первой и второй степени.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Тригонометрические урав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нения и их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 решения тригонометрических уравнений и их систем.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Показательные уравнения и их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 решения показательных уравнений и их систем.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Логарифмические уравнения и их системы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 решения логарифмических уравнений и их сист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Решение неравенств методом интервалов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неравенств методом интервалов. Равносильность неравенств, систем неравенств. Изображение на координатной плоскости множества решений неравен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 с дв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умя переменными и их систем.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Рациональные неравенства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 решения рациональных неравенств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Показательные неравенства и их системы. Логарифмические неравенства и их системы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 решения показательных неравенств и их систем Приемы решения логарифмических неравенств и их систем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3: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Функции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Определение и график функции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Функция, область определения функции. Множество значений функции. График функции. Примеры функциональных зависимостей в реальных процессах и явлениях. Обратная функция. График обратной функции. Преобразования графиков: паралле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 перенос, симметрия относительно осей координат. Монотонность функции. Промежутки возрастания и убывания. Чётность и нечётность функции. Периодичность функции. Ограниченность функции.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Элементарное исследование функций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Точки экстремума (локального макс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имума и минимума) функции. Наибольшее и наименьшее значения функции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Основные элементарные функции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Линейная функция, её график. Функция, описывающая обратную пропорциональную зависимость, её график. Квадратичная функция, её график. Степенная функция с натур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 показателем, её график Тригонометрические функции, их графики. Показательная функция, её график. Логарифмическая функция, её график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4: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Начала математического анализа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Производная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производной. Правила вычисления производных. Таблица производных основных функций. Геометрический смысл производной. Физический смысл производной. Уравнение касательной. Применение производной к исследованию функции и нахождению оптимальных значени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Первообразная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интеграл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Применение производной к исследованию функции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 производной функции, применение производной к исследованию функций и построению графиков. Производные суммы, разности, произведения, частного. Производные основных элемента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функций. Вторая производная и её физический смысл. Уравнение касательной к графику функции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Геометрический смысл производной.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Физический смысл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производной_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смысл производной. Физический смысл производной, нахождение скорости для процесса,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заданного формулой или графиком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Наибольшее и наименьшее значение функции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функции на нахождение наибольших и наименьших значений. Точки экстремума функции.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Исследование функций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Первообразная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интеграл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Первообразные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элементарных функций.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 применения интеграла в физике и геометрии.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5: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Геометрия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Планиметрия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понятия и теоремы планиметрии.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Треугольник. Параллелограмм, прямоугольник, ромб, квадрат. Трапеция.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Окружность и круг. Окружность, вписанная в треугольник, и окружн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 описанная около треугольника. Многоугольник. Сумма углов выпуклого многоугольника. Правильные многоугольники. Вписанная окружность и описанная окружность правильного многоугольника.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Прямые и плоскости в пространстве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определения и теоремы 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реометрии.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Пересекающиеся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параллельные и скрещивающиеся прямые; перпендикулярность прямых. Параллельность прямой и плоскости, признаки и свойства. Параллельность плоскостей, признаки и свойства. Перпендикулярность прямой и плоскости, признаки и свойства;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перпендикуляр и наклонная; теорема о трёх перпендикулярах. Перпендикулярность плоскостей, признаки и свойства. Параллельное проектирование. Изображение пространственных фигур.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Многогранники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Призма, её основания, боковые рёбра, высота, боковая поверхность;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прямая призма; правильная призма. Параллелепипед; куб; симметрии в кубе, в параллелепипеде. Пирамида, её основание, боковые рёбра, высота, боковая поверхность; треугольная пирамида; правильная пирамида. Сечения куба, призмы, пирамиды. Представление о прави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многогранниках (тетраэдр, куб, октаэдр, додекаэдр и икосаэдр).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Тела и поверхности вращения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Цилиндр. Основание, высота, боковая поверхность, образующая, развертка Конус. Основание, высота, боковая поверхность, образующая, развертка. Шар и сфера, их сечения.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Измерение геометрических величин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Величина угла, градусная мера угла, соответствие между 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личиной угла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длиной дуги окружности.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Угол между прямыми в пространстве; угол между прямой и плоскостью, угол между плоскостями.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Длина отрезка, ломаной, окружности, периметр многоугольника. Объём куба, прямоугольного параллелепипеда.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Расстояние от точки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прямой, от точки до плоскости; расстояние между параллельными и скрещивающимися прямыми, расстояние между параллельными плоскостями.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Площадь треугольника, параллелограмма, трапеции, круга, сектора. Площадь поверхности конуса, цилиндра, сферы.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Координаты и векторы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Декартовы координаты на плоскости и в пространстве.  Формула расстояния между двумя точками; уравнение сферы. Вектор, модуль вектора, равенство векторов; сложение векторов и умножение вектора на число. Коллинеарные векторы. Разложение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вектора по двум неколлинеарным векторам.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Компланарные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векторы. Разложение по трём некомпланарным векторам. Координаты вектора; скалярное произведение векторов; угол между векторами.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6: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Элементы комбинаторики, статистики и теории вероятностей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Основны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 понятия темы «Элементы комбинаторики, статистики и теории вероятностей».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понятия комбинаторики. Классическое определение вероятности. Теоремы теории вероятностей. Поочередный и одновременный выбор. Формулы числа сочетаний и перестановок. Бином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ьютона. Табличное и графическое представление данных. Числовые характеристики рядов данных.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Элементы теории вероятностей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 использования вероятностей и статистики при решении прикладных задач.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7: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Обобщающее повторение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Разбор заданий высокого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ровня.</w:t>
      </w:r>
    </w:p>
    <w:p w:rsidR="006A398E" w:rsidRDefault="006A39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p w:rsidR="006A398E" w:rsidRDefault="006A39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9"/>
        <w:tblW w:w="1046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80"/>
        <w:gridCol w:w="4840"/>
        <w:gridCol w:w="1860"/>
        <w:gridCol w:w="1640"/>
        <w:gridCol w:w="1540"/>
      </w:tblGrid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раздела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1: Алгебра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2: Уравнения и неравенства 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3: Функции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4: Начала математического анализа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5: Геометрия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6: Элементы комбинаторики, статистики и теории вероятностей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7:Обобщающее повторение  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</w:tbl>
    <w:p w:rsidR="006A398E" w:rsidRDefault="006A39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72"/>
        <w:ind w:right="2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72"/>
        <w:ind w:right="2784" w:firstLine="13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III. Организационный раздел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72"/>
        <w:ind w:right="2784" w:firstLine="131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3.1. Учебный план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Учебный план Автономной некоммерческой организации дополнительного образования «Центр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довузовской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подготовки»  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2020-2021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 год разработан на основе следующих нормативных документов: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Федеральный закон от 29.12.2012г. №273-ФЗ «Об образовании в Российской Федерации»;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Устав АНО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довузовской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подготовки».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Учебный план направлен на реализацию целей и задач АН ДО ЦДП, определенных в Уставе (раздел 2, п. 2.1, 2.2.):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сдаче единого государственного экзамена;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подготовка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поступлению в высшие учебные заведения;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уровня знаний у детей, подростков и молодежи;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оптимальных условий для образования, воспитания и развития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тей, подростков и молодежи.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 соответствии с задачами работы АН ДО ЦДП учебный план на конкретный учебный год формируется согласно образовательным запросам обучающихся и их родителей (законных представителей) и обеспечивает реализацию образовательных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 по направлениям: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физико-математическое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(учебный курс «Подготовка к ЕГЭ по математике», «подготовка к ЕГЭ по физике»),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гуманитарное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(учебные курсы «Подготовка к ЕГЭ по русскому языку», «Подготовка к ЕГЭ по обществознанию»)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Учебный план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 на реализацию прав обучающихся в освоении образовательных программ согласно статье 34, п. 1.6 Федерального закона от 29.12.2012г. №273-ФЗ «Об образовании в Российской Федерации»;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обеспечивает связь с Федеральным компонентом государственного образовательного стандарта и федеральным государственным стандартом среднего общего образования (выбор учебных курсов по предметам: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математика, русский язык, обществознание, история), реализац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системно-деятельностного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подходов в образовании;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способствует формированию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предметных компетенций, развитию познавательных интересов обучающихся, их профессиональному самоопределению;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обеспечивает субъективные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потребности участников образовательных отношений.</w:t>
      </w:r>
    </w:p>
    <w:p w:rsidR="006A398E" w:rsidRDefault="006A39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Годовой календарный график: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год составляет 20 учебных недель (варианты: 23, 27 учебных недель)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Режим занятий: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неделя – 4 дня.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занятий: с 15.00 до 16.40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 по одному учебному 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проводится 1 раз в неделю в течение 2-х учебных часов по 45 минут с перерывом 10 мин. Организация учебных занятий «парами» осуществляется согласно образовательному запросу обучающихся, их родителей (законных представителей) и позволяет приблизить организ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ацию учебного процесса старшеклассников к организации учебного процесса в профессиональных учебных заведениях. </w:t>
      </w:r>
    </w:p>
    <w:p w:rsidR="006A398E" w:rsidRDefault="006A39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Учебный план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(вариант 1, 27 учебных недель)</w:t>
      </w:r>
    </w:p>
    <w:p w:rsidR="006A398E" w:rsidRDefault="006A39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a"/>
        <w:tblW w:w="1048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340"/>
        <w:gridCol w:w="3020"/>
        <w:gridCol w:w="3120"/>
      </w:tblGrid>
      <w:tr w:rsidR="006A398E">
        <w:trPr>
          <w:cantSplit/>
          <w:tblHeader/>
        </w:trPr>
        <w:tc>
          <w:tcPr>
            <w:tcW w:w="4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Учебные курсы</w:t>
            </w:r>
          </w:p>
        </w:tc>
        <w:tc>
          <w:tcPr>
            <w:tcW w:w="61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6A398E">
        <w:trPr>
          <w:cantSplit/>
          <w:tblHeader/>
        </w:trPr>
        <w:tc>
          <w:tcPr>
            <w:tcW w:w="4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неделю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 год</w:t>
            </w:r>
          </w:p>
        </w:tc>
      </w:tr>
      <w:tr w:rsidR="006A398E">
        <w:trPr>
          <w:cantSplit/>
          <w:tblHeader/>
        </w:trPr>
        <w:tc>
          <w:tcPr>
            <w:tcW w:w="4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«Подготовка к ЕГЭ по русскому языку»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6A398E">
        <w:trPr>
          <w:cantSplit/>
          <w:tblHeader/>
        </w:trPr>
        <w:tc>
          <w:tcPr>
            <w:tcW w:w="4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«Подготовка к ЕГЭ по математике»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6A398E">
        <w:trPr>
          <w:cantSplit/>
          <w:tblHeader/>
        </w:trPr>
        <w:tc>
          <w:tcPr>
            <w:tcW w:w="4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«Подготовка к ЕГЭ по физике»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6A398E">
        <w:trPr>
          <w:cantSplit/>
          <w:tblHeader/>
        </w:trPr>
        <w:tc>
          <w:tcPr>
            <w:tcW w:w="4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«Подготовка к ЕГЭ по обществознанию»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6A398E">
        <w:trPr>
          <w:cantSplit/>
          <w:tblHeader/>
        </w:trPr>
        <w:tc>
          <w:tcPr>
            <w:tcW w:w="4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216</w:t>
            </w:r>
          </w:p>
        </w:tc>
      </w:tr>
    </w:tbl>
    <w:p w:rsidR="006A398E" w:rsidRDefault="006A39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398E" w:rsidRDefault="006A39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Учебный план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(вариант 2, 23 учебных недель)</w:t>
      </w:r>
    </w:p>
    <w:p w:rsidR="006A398E" w:rsidRDefault="006A39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b"/>
        <w:tblW w:w="1048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340"/>
        <w:gridCol w:w="3020"/>
        <w:gridCol w:w="3120"/>
      </w:tblGrid>
      <w:tr w:rsidR="006A398E">
        <w:trPr>
          <w:cantSplit/>
          <w:tblHeader/>
        </w:trPr>
        <w:tc>
          <w:tcPr>
            <w:tcW w:w="4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Учебные курсы</w:t>
            </w:r>
          </w:p>
        </w:tc>
        <w:tc>
          <w:tcPr>
            <w:tcW w:w="61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6A398E">
        <w:trPr>
          <w:cantSplit/>
          <w:tblHeader/>
        </w:trPr>
        <w:tc>
          <w:tcPr>
            <w:tcW w:w="4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неделю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 год</w:t>
            </w:r>
          </w:p>
        </w:tc>
      </w:tr>
      <w:tr w:rsidR="006A398E">
        <w:trPr>
          <w:cantSplit/>
          <w:tblHeader/>
        </w:trPr>
        <w:tc>
          <w:tcPr>
            <w:tcW w:w="4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«Подготовка к ЕГЭ по русскому языку»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6A398E">
        <w:trPr>
          <w:cantSplit/>
          <w:tblHeader/>
        </w:trPr>
        <w:tc>
          <w:tcPr>
            <w:tcW w:w="4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«Подготовка к ЕГЭ по математике»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6A398E">
        <w:trPr>
          <w:cantSplit/>
          <w:tblHeader/>
        </w:trPr>
        <w:tc>
          <w:tcPr>
            <w:tcW w:w="4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«Подготовка к ЕГЭ по физике»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6A398E">
        <w:trPr>
          <w:cantSplit/>
          <w:tblHeader/>
        </w:trPr>
        <w:tc>
          <w:tcPr>
            <w:tcW w:w="4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«Подготовка к ЕГЭ по обществознанию»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6A398E">
        <w:trPr>
          <w:cantSplit/>
          <w:tblHeader/>
        </w:trPr>
        <w:tc>
          <w:tcPr>
            <w:tcW w:w="4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184</w:t>
            </w:r>
          </w:p>
        </w:tc>
      </w:tr>
    </w:tbl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72" w:line="335" w:lineRule="auto"/>
        <w:ind w:right="2784" w:firstLine="131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Учебный план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(вариант 3, 20 учебных недель)</w:t>
      </w:r>
    </w:p>
    <w:p w:rsidR="006A398E" w:rsidRDefault="006A39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c"/>
        <w:tblW w:w="1048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340"/>
        <w:gridCol w:w="3020"/>
        <w:gridCol w:w="3120"/>
      </w:tblGrid>
      <w:tr w:rsidR="006A398E">
        <w:trPr>
          <w:cantSplit/>
          <w:tblHeader/>
        </w:trPr>
        <w:tc>
          <w:tcPr>
            <w:tcW w:w="4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Учебные курсы</w:t>
            </w:r>
          </w:p>
        </w:tc>
        <w:tc>
          <w:tcPr>
            <w:tcW w:w="61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6A398E">
        <w:trPr>
          <w:cantSplit/>
          <w:tblHeader/>
        </w:trPr>
        <w:tc>
          <w:tcPr>
            <w:tcW w:w="4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неделю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 год</w:t>
            </w:r>
          </w:p>
        </w:tc>
      </w:tr>
      <w:tr w:rsidR="006A398E">
        <w:trPr>
          <w:cantSplit/>
          <w:tblHeader/>
        </w:trPr>
        <w:tc>
          <w:tcPr>
            <w:tcW w:w="4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«Подготовка к ЕГЭ по русскому языку»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6A398E">
        <w:trPr>
          <w:cantSplit/>
          <w:tblHeader/>
        </w:trPr>
        <w:tc>
          <w:tcPr>
            <w:tcW w:w="4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«Подготовка к ЕГЭ по математике»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6A398E">
        <w:trPr>
          <w:cantSplit/>
          <w:tblHeader/>
        </w:trPr>
        <w:tc>
          <w:tcPr>
            <w:tcW w:w="4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«Подготовка к ЕГЭ по физике»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6A398E">
        <w:trPr>
          <w:cantSplit/>
          <w:tblHeader/>
        </w:trPr>
        <w:tc>
          <w:tcPr>
            <w:tcW w:w="4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«Подготовка к ЕГЭ по обществознанию»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6A398E">
        <w:trPr>
          <w:cantSplit/>
          <w:tblHeader/>
        </w:trPr>
        <w:tc>
          <w:tcPr>
            <w:tcW w:w="4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160</w:t>
            </w:r>
          </w:p>
        </w:tc>
      </w:tr>
    </w:tbl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72" w:line="335" w:lineRule="auto"/>
        <w:ind w:right="2784" w:firstLine="131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72" w:line="335" w:lineRule="auto"/>
        <w:ind w:right="2784" w:firstLine="131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72" w:line="335" w:lineRule="auto"/>
        <w:ind w:right="2784" w:firstLine="131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 Календарный учебный график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4"/>
        <w:ind w:right="34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Продолжительность учебного года: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20 до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 недель (количество недель определяется согласно времени комплектования учебных групп), в том числе: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01.09 - 29.09 - комплектование групп 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01.10/  01.11/  01.12 (или на следующий за ним первый рабочий день) - нач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 учебного года.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30.04 – окончание учебного года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учебного года может корректироваться в соответствии с Уставом АНО ДО «ЦДП»</w:t>
      </w: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Единица измерения учебного времени: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академический час: 45 мин.; учебное занятие – 2 академических часа,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10258"/>
        </w:tabs>
        <w:spacing w:before="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Рабочее время учреждения: 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10258"/>
        </w:tabs>
        <w:spacing w:before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 дня в неделю с 15.00 до 16.30.</w:t>
      </w: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10258"/>
        </w:tabs>
        <w:spacing w:before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10258"/>
        </w:tabs>
        <w:spacing w:before="5" w:line="274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Годовой график работы: </w:t>
      </w: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10258"/>
        </w:tabs>
        <w:spacing w:before="5" w:line="274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d"/>
        <w:tblW w:w="10480" w:type="dxa"/>
        <w:tblInd w:w="-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0"/>
        <w:gridCol w:w="1660"/>
        <w:gridCol w:w="1900"/>
        <w:gridCol w:w="6440"/>
      </w:tblGrid>
      <w:tr w:rsidR="006A398E">
        <w:trPr>
          <w:cantSplit/>
          <w:tblHeader/>
        </w:trPr>
        <w:tc>
          <w:tcPr>
            <w:tcW w:w="48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Этапы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</w:tc>
      </w:tr>
      <w:tr w:rsidR="006A398E">
        <w:trPr>
          <w:cantSplit/>
          <w:tblHeader/>
        </w:trPr>
        <w:tc>
          <w:tcPr>
            <w:tcW w:w="48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01.09. - 30.09.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Подготовительный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Организационный период, набор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Комплектование учебных групп, составление расписания занятий. Проведение родительского  собрания для родителей (законных представителей) обучающихся.</w:t>
            </w:r>
          </w:p>
        </w:tc>
      </w:tr>
      <w:tr w:rsidR="006A398E">
        <w:trPr>
          <w:cantSplit/>
          <w:tblHeader/>
        </w:trPr>
        <w:tc>
          <w:tcPr>
            <w:tcW w:w="48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екабрь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1-е полугодие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Учебные занятия согласно расписанию,  выполнение образовательных программ 1 -го полугодие. Работа по профориентации (организация встреч с представителями вузов, экскурсий в вузы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Томска, г. Новосибирска)</w:t>
            </w:r>
          </w:p>
        </w:tc>
      </w:tr>
      <w:tr w:rsidR="006A398E">
        <w:trPr>
          <w:cantSplit/>
          <w:tblHeader/>
        </w:trPr>
        <w:tc>
          <w:tcPr>
            <w:tcW w:w="48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Последняя декада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Завершение 1-го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Текущий контроль (промежуточная диагностика)</w:t>
            </w:r>
          </w:p>
        </w:tc>
      </w:tr>
      <w:tr w:rsidR="006A398E">
        <w:trPr>
          <w:cantSplit/>
          <w:tblHeader/>
        </w:trPr>
        <w:tc>
          <w:tcPr>
            <w:tcW w:w="48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6A39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декабря, январь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полугодия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родительского собрания и   встречи с представителями  вузов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Новосибирска, Томска</w:t>
            </w:r>
          </w:p>
        </w:tc>
      </w:tr>
      <w:tr w:rsidR="006A398E">
        <w:trPr>
          <w:cantSplit/>
          <w:tblHeader/>
        </w:trPr>
        <w:tc>
          <w:tcPr>
            <w:tcW w:w="48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29.12 - 10.01.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Зимние каникулы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Дополнительные учебные занятия по физике, математике, химии, биологии  с преподавателями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СГУПСа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(г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овосибирск),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СибГМУ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(г.Томск)</w:t>
            </w:r>
          </w:p>
        </w:tc>
      </w:tr>
      <w:tr w:rsidR="006A398E">
        <w:trPr>
          <w:cantSplit/>
          <w:tblHeader/>
        </w:trPr>
        <w:tc>
          <w:tcPr>
            <w:tcW w:w="48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11.01. - 30.04.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2-е полугодие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Учебные занятия согласно расписанию,  выполнение образовательных программ 2 -го полугодие. </w:t>
            </w:r>
          </w:p>
        </w:tc>
      </w:tr>
      <w:tr w:rsidR="006A398E">
        <w:trPr>
          <w:cantSplit/>
          <w:tblHeader/>
        </w:trPr>
        <w:tc>
          <w:tcPr>
            <w:tcW w:w="48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Октябрь-март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Весенние каникулы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участия в межвузовских олимпиадах. Встречи с представителями вузов</w:t>
            </w:r>
          </w:p>
        </w:tc>
      </w:tr>
      <w:tr w:rsidR="006A398E">
        <w:trPr>
          <w:cantSplit/>
          <w:tblHeader/>
        </w:trPr>
        <w:tc>
          <w:tcPr>
            <w:tcW w:w="48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Февраль-март 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2-е полугодие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Итоговая диагностика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Итоговое родительское собрание</w:t>
            </w:r>
          </w:p>
        </w:tc>
      </w:tr>
      <w:tr w:rsidR="006A398E">
        <w:trPr>
          <w:cantSplit/>
          <w:tblHeader/>
        </w:trPr>
        <w:tc>
          <w:tcPr>
            <w:tcW w:w="48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Летний период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работы представителей приёмных комиссий вузов г. Томска и г. Новосибирска по приёму документов в 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ийске</w:t>
            </w:r>
          </w:p>
        </w:tc>
      </w:tr>
      <w:tr w:rsidR="006A398E">
        <w:trPr>
          <w:cantSplit/>
          <w:tblHeader/>
        </w:trPr>
        <w:tc>
          <w:tcPr>
            <w:tcW w:w="48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Систематически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 этапы 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Контроль режима работы учреждения, организационные моменты деятельности осуществляет администрация. </w:t>
            </w:r>
          </w:p>
        </w:tc>
      </w:tr>
    </w:tbl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ind w:left="5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72" w:line="335" w:lineRule="auto"/>
        <w:ind w:right="2784" w:firstLine="13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4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301" w:firstLine="41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3.3.   Общие сведения об учреждении</w:t>
      </w: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301" w:firstLine="41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301" w:firstLine="41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Наименование учреждения  в соответствии с уставом:</w:t>
      </w: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301" w:firstLine="41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Автономная некоммерческая организация дополнительного образования «Центр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довузовской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подготовки»</w:t>
      </w: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4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Юридический адрес:</w:t>
      </w: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4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4" w:lineRule="auto"/>
        <w:ind w:right="59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659303, Алтайский край, город Бийск, ул. Вали Максимовой , 94, офис 307</w:t>
      </w: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226"/>
        </w:tabs>
        <w:spacing w:before="24" w:line="283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Фактический адрес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22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659300      г. Бийск,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235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ул. Короленко, 47/2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8-3854-41-28-04</w:t>
      </w: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6" w:line="28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Учредители</w:t>
      </w: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398E" w:rsidRDefault="00C4574D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43"/>
        <w:ind w:hanging="36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Тюкавин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Сергей Николаевич, 28.07.1973 года рождения, адрес: 659333, Алтайский край,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Бийск, пер.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Муромцевский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, 17-136 </w:t>
      </w:r>
    </w:p>
    <w:p w:rsidR="006A398E" w:rsidRDefault="00C4574D">
      <w:pPr>
        <w:pStyle w:val="normal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Тюкавина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Алла Ивановна, 09.05.1950  года рождения,  адрес: 659333, Алтайский край,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Бийск, пер.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Муромцевский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, 17-136 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6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Лицензия</w:t>
      </w:r>
    </w:p>
    <w:tbl>
      <w:tblPr>
        <w:tblStyle w:val="ae"/>
        <w:tblW w:w="1046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20"/>
        <w:gridCol w:w="2020"/>
        <w:gridCol w:w="1780"/>
        <w:gridCol w:w="1700"/>
        <w:gridCol w:w="1740"/>
      </w:tblGrid>
      <w:tr w:rsidR="006A398E">
        <w:trPr>
          <w:cantSplit/>
          <w:tblHeader/>
        </w:trPr>
        <w:tc>
          <w:tcPr>
            <w:tcW w:w="3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Вид образовательной деятельности</w:t>
            </w:r>
          </w:p>
        </w:tc>
        <w:tc>
          <w:tcPr>
            <w:tcW w:w="2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Номер и дата выдачи лицензии</w:t>
            </w:r>
          </w:p>
        </w:tc>
        <w:tc>
          <w:tcPr>
            <w:tcW w:w="1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 действия</w:t>
            </w:r>
          </w:p>
        </w:tc>
        <w:tc>
          <w:tcPr>
            <w:tcW w:w="1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Платные, бесплатные услуги</w:t>
            </w:r>
          </w:p>
        </w:tc>
      </w:tr>
      <w:tr w:rsidR="006A398E">
        <w:trPr>
          <w:cantSplit/>
          <w:tblHeader/>
        </w:trPr>
        <w:tc>
          <w:tcPr>
            <w:tcW w:w="3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Дополнительное образование детей и взрослых</w:t>
            </w:r>
          </w:p>
          <w:p w:rsidR="006A398E" w:rsidRDefault="006A39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095</w:t>
            </w:r>
          </w:p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30.08.2017 г.</w:t>
            </w:r>
          </w:p>
        </w:tc>
        <w:tc>
          <w:tcPr>
            <w:tcW w:w="1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бессрочно</w:t>
            </w:r>
          </w:p>
        </w:tc>
        <w:tc>
          <w:tcPr>
            <w:tcW w:w="1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платные</w:t>
            </w:r>
          </w:p>
        </w:tc>
      </w:tr>
    </w:tbl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1" w:line="293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Руководители учреждения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5" w:line="293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Директор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Тюкавин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Сергей Николаевич</w:t>
      </w: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5" w:line="293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9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24"/>
        </w:tabs>
        <w:spacing w:before="115" w:line="240" w:lineRule="auto"/>
        <w:ind w:left="49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Система условий реализации образовательной программы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Система условий учитывает организационную структуру организации,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осуществляющей образовательную деятельность</w:t>
      </w:r>
      <w:bookmarkStart w:id="2" w:name="1fob9te" w:colFirst="0" w:colLast="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системы условий опирается на локальные акты организации, осуществляющей образовательную деятельность, нормативные правовые акты муниципального, регионального, федерального уровней.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условий содержит:</w:t>
      </w:r>
    </w:p>
    <w:p w:rsidR="006A398E" w:rsidRDefault="00C4574D">
      <w:pPr>
        <w:pStyle w:val="normal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имеющихся условий: кадровых, пс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ихолого-педагогических, финансовых, материально-технических, информационно-методических;</w:t>
      </w:r>
    </w:p>
    <w:p w:rsidR="006A398E" w:rsidRDefault="00C4574D">
      <w:pPr>
        <w:pStyle w:val="normal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firstLine="709"/>
        <w:jc w:val="both"/>
      </w:pPr>
      <w:bookmarkStart w:id="3" w:name="3znysh7" w:colFirst="0" w:colLast="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организации, осуще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ствляющей образовательную деятельность;</w:t>
      </w:r>
    </w:p>
    <w:p w:rsidR="006A398E" w:rsidRDefault="00C4574D">
      <w:pPr>
        <w:pStyle w:val="normal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механизмы достижения целевых ориентиров в системе условий;</w:t>
      </w: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Требования к условиям реализации дополнительной общеобразовательной программы характеризуют кадровые, финансовые, материально-технические и иные условия реализации требований к результатам освоения образовательной программы дополнительного образования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Результатом реализации указанных требований является создание образовательной среды: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обеспечивающей достижение целей реализации программы, доступность и открытость для обучающихся, их родителей (законных представителей),  реализацию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дхода и потребности обучающихся в индивидуализации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гарантирующей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охрану физического, психологического и социального здоровья обучающихся;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2et92p0" w:colFirst="0" w:colLast="0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преемственной по отношению к среднему общему образованию, а также учитывающей специфику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озрастного психофизического развития обучающихся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реализации образовательной программы дополнительного образования  обеспечивают для участников образовательных отношений возможность:</w:t>
      </w:r>
    </w:p>
    <w:p w:rsidR="006A398E" w:rsidRDefault="00C4574D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достижения планируемых результатов освоения дополнительной образовательной программы всеми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bookmarkStart w:id="5" w:name="tyjcwt" w:colFirst="0" w:colLast="0"/>
      <w:bookmarkEnd w:id="5"/>
    </w:p>
    <w:p w:rsidR="006A398E" w:rsidRDefault="00C4574D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зацию учебной и внеурочной деятельности, </w:t>
      </w:r>
    </w:p>
    <w:p w:rsidR="006A398E" w:rsidRDefault="00C4574D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6A398E" w:rsidRDefault="00C4574D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социальных ценностей обучающихся, основ их гражданской идентичности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социально-профессиональных ориентаций;</w:t>
      </w:r>
    </w:p>
    <w:p w:rsidR="006A398E" w:rsidRDefault="00C4574D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иков;</w:t>
      </w:r>
    </w:p>
    <w:p w:rsidR="006A398E" w:rsidRDefault="00C4574D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участия обучающихся, их родителей (законных представителей), педагогических работников в проектировании и развитии дополнительной общеобразовательной программы и условий ее реализации;</w:t>
      </w:r>
    </w:p>
    <w:p w:rsidR="006A398E" w:rsidRDefault="00C4574D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интеграция учебной,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в рамках сетевого 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аимодействия с учреждениями профессионального образования;</w:t>
      </w:r>
    </w:p>
    <w:p w:rsidR="006A398E" w:rsidRDefault="00C4574D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firstLine="709"/>
        <w:jc w:val="both"/>
      </w:pPr>
      <w:bookmarkStart w:id="6" w:name="3dy6vkm" w:colFirst="0" w:colLast="0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использования в образовательной деятельности современных образовательных технологий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типа;</w:t>
      </w:r>
    </w:p>
    <w:p w:rsidR="006A398E" w:rsidRDefault="00C4574D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firstLine="709"/>
        <w:jc w:val="both"/>
      </w:pPr>
      <w:bookmarkStart w:id="7" w:name="1t3h5sf" w:colFirst="0" w:colLast="0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эффективного использования профессионального и творческого потенциала педагогических и руко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водящих работников организации, осуществляющей образовательную деятельность. </w:t>
      </w:r>
      <w:bookmarkStart w:id="8" w:name="4d34og8" w:colFirst="0" w:colLast="0"/>
      <w:bookmarkEnd w:id="8"/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3.4.1. Требования к кадровым условиям реализации дополнительной общеобразовательной программы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 ДО «ЦДП», осуществляющая образовательную деятельность, реализующая образовательную программу дополнительного образования, укомплектована квалифицированными кадрами</w:t>
      </w:r>
      <w:bookmarkStart w:id="9" w:name="2s8eyo1" w:colFirst="0" w:colLast="0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имеющими необходимую квалификацию для решения задач, определённых образовательной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ограммой, способными к инновационной профессиональной деятельности и обладающими следующими компетентностями: профессиональными, коммуникативными, информационными, правовыми.</w:t>
      </w:r>
      <w:proofErr w:type="gramEnd"/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Основой для разработки должностных инструкций служат квалификационные характерист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ики, представленные в Едином квалификационном справочнике должностей руководителей, специалистов и служащих. Описание кадровых условий реализовано в таблице. В ней соотнесены должностные обязанности и уровень квалификации специалистов, предусмотренные Прик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азом Министерства здравоохранения и социального развития Российской Федерации от 26.08.10 № 761н, с имеющимся кадровым потенциалом гимназии. Это позволяет определить состояние кадрового потенциала и наметить пути необходимой работы по его дальнейшему измен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ению. В таблице представлена информация по педагогическому коллективу, реализующему основную образовательную программу основного общего образования.</w:t>
      </w:r>
    </w:p>
    <w:p w:rsidR="006A398E" w:rsidRDefault="006A39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1046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60"/>
        <w:gridCol w:w="4700"/>
        <w:gridCol w:w="4300"/>
      </w:tblGrid>
      <w:tr w:rsidR="006A398E">
        <w:trPr>
          <w:cantSplit/>
          <w:tblHeader/>
        </w:trPr>
        <w:tc>
          <w:tcPr>
            <w:tcW w:w="1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Должностные обязанности</w:t>
            </w:r>
          </w:p>
        </w:tc>
        <w:tc>
          <w:tcPr>
            <w:tcW w:w="4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Требования к уровню квалификации</w:t>
            </w:r>
          </w:p>
        </w:tc>
      </w:tr>
      <w:tr w:rsidR="006A398E">
        <w:trPr>
          <w:cantSplit/>
          <w:tblHeader/>
        </w:trPr>
        <w:tc>
          <w:tcPr>
            <w:tcW w:w="1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7"/>
                <w:tab w:val="left" w:pos="2586"/>
              </w:tabs>
              <w:spacing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Обеспечивает системную образовательную и административно-хозяйственную работу образовательного учреждения.</w:t>
            </w:r>
          </w:p>
        </w:tc>
        <w:tc>
          <w:tcPr>
            <w:tcW w:w="4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4"/>
                <w:tab w:val="left" w:pos="2040"/>
                <w:tab w:val="left" w:pos="3252"/>
                <w:tab w:val="left" w:pos="3721"/>
                <w:tab w:val="left" w:pos="522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Высшее профессиональное образование по направлению  «Государственное и муниципальное управление», стаж работы  не менее 5 лет.</w:t>
            </w:r>
          </w:p>
        </w:tc>
      </w:tr>
      <w:tr w:rsidR="006A398E">
        <w:trPr>
          <w:cantSplit/>
          <w:tblHeader/>
        </w:trPr>
        <w:tc>
          <w:tcPr>
            <w:tcW w:w="1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Заместитель директора </w:t>
            </w:r>
          </w:p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  <w:tab w:val="left" w:pos="1911"/>
                <w:tab w:val="left" w:pos="3022"/>
              </w:tabs>
              <w:spacing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Координирует работу преподавателей,        воспитателей, разработку учебно-методической и иной документации. Обеспечивает совершенствование            методов организации образовательного процесса. Осуществляет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качеством образовательного процес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са.</w:t>
            </w:r>
          </w:p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  <w:tab w:val="left" w:pos="1911"/>
                <w:tab w:val="left" w:pos="302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Принимает меры по оснащению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</w:t>
            </w:r>
          </w:p>
        </w:tc>
        <w:tc>
          <w:tcPr>
            <w:tcW w:w="4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4"/>
                <w:tab w:val="left" w:pos="2040"/>
                <w:tab w:val="left" w:pos="3252"/>
                <w:tab w:val="left" w:pos="3721"/>
                <w:tab w:val="left" w:pos="522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Высшее профессионал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ьное образование по направлениям подготовки Менеджер в сфере образования», «Менеджмент в образовательной организации», «Менеджмент в образовании» и стаж работы на педагогических должностях не менее 5 лет.  </w:t>
            </w:r>
          </w:p>
        </w:tc>
      </w:tr>
      <w:tr w:rsidR="006A398E">
        <w:trPr>
          <w:cantSplit/>
          <w:tblHeader/>
        </w:trPr>
        <w:tc>
          <w:tcPr>
            <w:tcW w:w="1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Осуществляет обучение и воспитание обучающихся, способствует формированию общей культуры  личности, социализации, осознанного выбора    и   освоения образовательных программ.</w:t>
            </w:r>
          </w:p>
        </w:tc>
        <w:tc>
          <w:tcPr>
            <w:tcW w:w="4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4"/>
                <w:tab w:val="left" w:pos="2040"/>
                <w:tab w:val="left" w:pos="3252"/>
                <w:tab w:val="left" w:pos="3721"/>
                <w:tab w:val="left" w:pos="522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Высшее профессиональное образование или среднее профессиональное образование по направлению подготовки      «Образование и педагогика» или в области, соответствующей преподаваемому предмету, без предъявления требований к    стажу работы.</w:t>
            </w:r>
          </w:p>
        </w:tc>
      </w:tr>
    </w:tbl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10" w:line="240" w:lineRule="auto"/>
        <w:ind w:left="49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69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tbl>
      <w:tblPr>
        <w:tblStyle w:val="af0"/>
        <w:tblW w:w="10460" w:type="dxa"/>
        <w:tblInd w:w="-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20"/>
        <w:gridCol w:w="6280"/>
        <w:gridCol w:w="1460"/>
        <w:gridCol w:w="2100"/>
      </w:tblGrid>
      <w:tr w:rsidR="006A398E">
        <w:trPr>
          <w:cantSplit/>
          <w:tblHeader/>
        </w:trPr>
        <w:tc>
          <w:tcPr>
            <w:tcW w:w="6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8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направления, показателя</w:t>
            </w:r>
          </w:p>
        </w:tc>
        <w:tc>
          <w:tcPr>
            <w:tcW w:w="3560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6A398E">
        <w:trPr>
          <w:cantSplit/>
          <w:tblHeader/>
        </w:trPr>
        <w:tc>
          <w:tcPr>
            <w:tcW w:w="6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6A39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398E" w:rsidRDefault="006A39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6A39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398E" w:rsidRDefault="006A39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21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6A398E">
        <w:trPr>
          <w:cantSplit/>
          <w:tblHeader/>
        </w:trPr>
        <w:tc>
          <w:tcPr>
            <w:tcW w:w="6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28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Укомплектованность кадрами согласно штатному расписанию</w:t>
            </w:r>
          </w:p>
        </w:tc>
        <w:tc>
          <w:tcPr>
            <w:tcW w:w="14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A398E">
        <w:trPr>
          <w:cantSplit/>
          <w:tblHeader/>
        </w:trPr>
        <w:tc>
          <w:tcPr>
            <w:tcW w:w="6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28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педагогических работников, имеющих первую квалификационную категорию (в общей численности педагогических работников)</w:t>
            </w:r>
          </w:p>
        </w:tc>
        <w:tc>
          <w:tcPr>
            <w:tcW w:w="14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A398E">
        <w:trPr>
          <w:cantSplit/>
          <w:tblHeader/>
        </w:trPr>
        <w:tc>
          <w:tcPr>
            <w:tcW w:w="6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28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педагогических работников, имеющих высшую квалификационную категорию (в общей численности педагогических работников)</w:t>
            </w:r>
          </w:p>
        </w:tc>
        <w:tc>
          <w:tcPr>
            <w:tcW w:w="14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A398E">
        <w:trPr>
          <w:cantSplit/>
          <w:tblHeader/>
        </w:trPr>
        <w:tc>
          <w:tcPr>
            <w:tcW w:w="6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628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педагогических работников, имеющих высшее образование (в общей численности педагогических работников)</w:t>
            </w:r>
          </w:p>
        </w:tc>
        <w:tc>
          <w:tcPr>
            <w:tcW w:w="14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A398E">
        <w:trPr>
          <w:cantSplit/>
          <w:tblHeader/>
        </w:trPr>
        <w:tc>
          <w:tcPr>
            <w:tcW w:w="6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28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педагогических работников, имеющих высшее педагогическое образование (в общей численности педагогических работников)</w:t>
            </w:r>
          </w:p>
        </w:tc>
        <w:tc>
          <w:tcPr>
            <w:tcW w:w="14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3.4.2.Психолого-педагогические условия реализации дополнительной общеобразовательной программы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Требованиями к психолого-педагогическим условиям реализации дополнительной общеобразовательной программы дополнительного образования являются: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обеспечение преемственности содержания и форм организации образовательного процесса  по отношению к уровню  сре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днего общего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специфики возрастного психофизического развития обучающихся, 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8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вариативности направлений и форм психолого-педагогического сопровождения участников образовательного процесса;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8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и развитие психолого-педагогической компетентности участников образовательного процесса.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Преемственность содержания и форм организации образовательного процесса по отношению к уровню среднего общего образования с учетом специфики возрастного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психофизического развития обучающихся включает: учебное сотрудничество, совместную деятельность, сотрудничество, дискуссию, освоение культуры аргументации, рефлексию, педагогическое общение, а также информационно-методическое обеспечение образовательного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организации психолого-педагогического сопровождения участников образовательного процесса в условиях реализации дополнительной общеобразовательной программы можно выделить следующие уровни психолого-педагогического сопровождения: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групповое, на уровне образовательной организации.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2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Основные направления психолого-педагогического сопровождения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8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психологического здоровья;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8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возможностей и способностей обучающихся;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8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Психолого-педагогическую поддержку участников олимпиадного движения;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и поддержку детей с особыми образовательными потребностями и особыми возможностями здоровья;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8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коммуникативных навыков в разновозрастной среде и среде сверстников;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8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ддержку детских объединений и ученического самоуправления;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8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и поддержку детей, проявивших выдающиеся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способности.</w:t>
      </w: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3.4.3. Финансовое обеспечение реализации образовательной дополнительного образования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Финансово-экономические условия реализации программы обеспечивают: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реализацию обязательной дополнительной общеобразовательной программы; 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отражают структуру и объем расходов, необходимых для реализации дополнительной общеобразовательной программы дости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жения планируемых результатов.     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Финансовое обеспечение реализации дополнительной общеобразовательной программы АНО ДО «ЦДП»  осуществляется исходя из денежных средств, поступающих от обучающихся, их родителей (законных представителей) согласно договору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оказании платных образовательных услуг.</w:t>
      </w: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3.4.4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Материально-технические условия реализации дополнительной общеобразовательной программы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Материально-технические условия реализации дополнительной общеобразовательной программы обеспечивают: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возможность достижения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планируемых результатов освоения дополнительной общеобразовательной программы;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соблюдение: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санитарно-гигиенических норм образовательной деятельности;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санитарно-бытовых условий;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социально-бытовых условий;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жарной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электробезопасности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требований охраны труда;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 ДО «ЦДП» осуществляет образовательную деятельность в здании МБОУ «СОШ № 20 с углубленным изучением отдельных предметов» на основании договора аренды.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ведения образовательной деятельности испо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льзуется учебный кабинет, оснащенный необходимой мебелью и техническими средствами.</w:t>
      </w: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1"/>
        <w:tblW w:w="10480" w:type="dxa"/>
        <w:tblInd w:w="-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20"/>
        <w:gridCol w:w="5860"/>
        <w:gridCol w:w="3800"/>
      </w:tblGrid>
      <w:tr w:rsidR="006A398E">
        <w:trPr>
          <w:cantSplit/>
          <w:tblHeader/>
        </w:trPr>
        <w:tc>
          <w:tcPr>
            <w:tcW w:w="8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направления, показателя</w:t>
            </w:r>
          </w:p>
        </w:tc>
        <w:tc>
          <w:tcPr>
            <w:tcW w:w="38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</w:tr>
      <w:tr w:rsidR="006A398E">
        <w:trPr>
          <w:cantSplit/>
          <w:tblHeader/>
        </w:trPr>
        <w:tc>
          <w:tcPr>
            <w:tcW w:w="8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6A39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в учреждении оргтехники и компьютеров</w:t>
            </w:r>
          </w:p>
        </w:tc>
        <w:tc>
          <w:tcPr>
            <w:tcW w:w="38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</w:tr>
      <w:tr w:rsidR="006A398E">
        <w:trPr>
          <w:cantSplit/>
          <w:tblHeader/>
        </w:trPr>
        <w:tc>
          <w:tcPr>
            <w:tcW w:w="8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8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Компьютер </w:t>
            </w:r>
          </w:p>
        </w:tc>
        <w:tc>
          <w:tcPr>
            <w:tcW w:w="38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A398E">
        <w:trPr>
          <w:cantSplit/>
          <w:tblHeader/>
        </w:trPr>
        <w:tc>
          <w:tcPr>
            <w:tcW w:w="8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8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Видеопроектор</w:t>
            </w:r>
          </w:p>
        </w:tc>
        <w:tc>
          <w:tcPr>
            <w:tcW w:w="38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A398E">
        <w:trPr>
          <w:cantSplit/>
          <w:tblHeader/>
        </w:trPr>
        <w:tc>
          <w:tcPr>
            <w:tcW w:w="8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8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Экран</w:t>
            </w:r>
          </w:p>
        </w:tc>
        <w:tc>
          <w:tcPr>
            <w:tcW w:w="38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3.4.5.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Информационно-методические условия реализации дополнительной общеобразовательной программы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Информационно-методические условия реализации дополнительной общеобразовательной программы дополнительного  образования должны обеспечиваются современной информационно-образовательной средой.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17dp8vu" w:colFirst="0" w:colLast="0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Информационно-образовательная АН ДО «ЦДП»  включает: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 ИКТ-оборудование, коммуникационные каналы, систему современных педагогическ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технологий, обеспечивающих обучение в современной информационно-образовательной среде.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3rdcrjn" w:colFirst="0" w:colLast="0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Информационно-образовательная среда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 осуществляющей образовательную деятельность обеспечивает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A398E" w:rsidRDefault="00C4574D">
      <w:pPr>
        <w:pStyle w:val="normal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firstLine="709"/>
        <w:jc w:val="both"/>
      </w:pPr>
      <w:bookmarkStart w:id="12" w:name="26in1rg" w:colFirst="0" w:colLast="0"/>
      <w:bookmarkEnd w:id="1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информационно-методическую поддержку образовательной деятельности;</w:t>
      </w:r>
    </w:p>
    <w:p w:rsidR="006A398E" w:rsidRDefault="00C4574D">
      <w:pPr>
        <w:pStyle w:val="normal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firstLine="709"/>
        <w:jc w:val="both"/>
      </w:pPr>
      <w:bookmarkStart w:id="13" w:name="lnxbz9" w:colFirst="0" w:colLast="0"/>
      <w:bookmarkEnd w:id="1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образовательной деятельности и её ресурсного обеспечения;</w:t>
      </w:r>
    </w:p>
    <w:p w:rsidR="006A398E" w:rsidRDefault="00C4574D">
      <w:pPr>
        <w:pStyle w:val="normal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firstLine="709"/>
        <w:jc w:val="both"/>
      </w:pPr>
      <w:bookmarkStart w:id="14" w:name="35nkun2" w:colFirst="0" w:colLast="0"/>
      <w:bookmarkEnd w:id="1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и фиксацию хода и результатов образовательной деятельности;</w:t>
      </w:r>
    </w:p>
    <w:p w:rsidR="006A398E" w:rsidRDefault="00C4574D">
      <w:pPr>
        <w:pStyle w:val="normal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firstLine="709"/>
        <w:jc w:val="both"/>
      </w:pPr>
      <w:bookmarkStart w:id="15" w:name="1ksv4uv" w:colFirst="0" w:colLast="0"/>
      <w:bookmarkEnd w:id="1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современные процедуры создания, поиска, сбора,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анализа, обработки, хранения и представления информации;</w:t>
      </w:r>
    </w:p>
    <w:p w:rsidR="006A398E" w:rsidRDefault="00C4574D">
      <w:pPr>
        <w:pStyle w:val="normal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firstLine="709"/>
        <w:jc w:val="both"/>
      </w:pPr>
      <w:bookmarkStart w:id="16" w:name="44sinio" w:colFirst="0" w:colLast="0"/>
      <w:bookmarkEnd w:id="1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дистанционное взаимодействие всех участников образовательных отношений (обучающихся, их родителей (законных представителей), педагогических работников, органов управления в сфере образования, обществ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енности), в том числе в рамках дистанционного обучения;</w:t>
      </w:r>
    </w:p>
    <w:p w:rsidR="006A398E" w:rsidRDefault="00C4574D">
      <w:pPr>
        <w:pStyle w:val="normal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firstLine="709"/>
        <w:jc w:val="both"/>
      </w:pPr>
      <w:bookmarkStart w:id="17" w:name="2jxsxqh" w:colFirst="0" w:colLast="0"/>
      <w:bookmarkEnd w:id="1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дистанционное взаимодействие организации, осуществляющей образовательную деятельность, с другими организациями, осуществляющими образовательную деятельность. </w:t>
      </w:r>
      <w:bookmarkStart w:id="18" w:name="z337ya" w:colFirst="0" w:colLast="0"/>
      <w:bookmarkEnd w:id="18"/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Эффективное использование информационно-о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бразовательной среды предполагает компетентность сотрудников организации, осуществляющей образовательную деятельность в решении профессиональных задач с применением ИКТ, а также наличие служб поддержки применения ИКТ. Обеспечение поддержки применения ИКТ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вляется функцией учредителя организации, осуществляющей образовательную деятельность.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3j2qqm3" w:colFirst="0" w:colLast="0"/>
      <w:bookmarkEnd w:id="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Функционирование информационно-образовательной среды соответствует законодательству Российской Федерации.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 имеют  доступ к Интернет-ресурсам (скорость доступа к ресурсам сети Интернет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  2Мбит/сек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В АНО ДО «ЦДП»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функционирует сайт образовательной организации, обеспечивающий открытость и доступность информации о деятельности организации, 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ормационно-методическую поддержку участников образовательных отношений.</w:t>
      </w: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1y810tw" w:colFirst="0" w:colLast="0"/>
      <w:bookmarkEnd w:id="2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Учебно-методическое и информационное обеспечение реализации образовательной программы обеспечивает:</w:t>
      </w: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информационную поддержку образовательной деятельности обучающихся и педагогически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работников на основе современных информационных технологий (доступ к электронным учебным материалам и образовательным ресурсам Интернета);</w:t>
      </w:r>
    </w:p>
    <w:p w:rsidR="006A398E" w:rsidRDefault="00C4574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укомплектованность учебно-методической литературой и материалами по всем учебным курсам дополнительной общеобразо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вательной программы дополнительного образования на определенных учредителем организации, осуществляющей образовательную деятельность, языках обучения.</w:t>
      </w: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Программно-методическое и контрольно-оценочное обеспечение </w:t>
      </w:r>
    </w:p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2"/>
        <w:tblW w:w="1046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0"/>
        <w:gridCol w:w="2600"/>
        <w:gridCol w:w="3760"/>
        <w:gridCol w:w="3640"/>
      </w:tblGrid>
      <w:tr w:rsidR="006A398E">
        <w:trPr>
          <w:cantSplit/>
          <w:tblHeader/>
        </w:trPr>
        <w:tc>
          <w:tcPr>
            <w:tcW w:w="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Учебный курс</w:t>
            </w:r>
          </w:p>
        </w:tc>
        <w:tc>
          <w:tcPr>
            <w:tcW w:w="3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Учебно-методический комплекс, пособие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Контрольно-измерительные материалы</w:t>
            </w:r>
          </w:p>
        </w:tc>
      </w:tr>
      <w:tr w:rsidR="006A398E">
        <w:trPr>
          <w:cantSplit/>
          <w:tblHeader/>
        </w:trPr>
        <w:tc>
          <w:tcPr>
            <w:tcW w:w="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ЕГЭ по русскому языку</w:t>
            </w:r>
          </w:p>
        </w:tc>
        <w:tc>
          <w:tcPr>
            <w:tcW w:w="3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Учебно-методический комплекс «Русский язык. Подготовка к ЕГЭ»: Русский язык. Подготовка к ЕГЭ-2018: учебно-методическое пособие/ Н.А. Сенина – Ростов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/Д: Легион, 2017</w:t>
            </w:r>
          </w:p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язык. Сочинение на ЕГЭ. Курс интенсивной подготовки: учебно-методическое пособие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 Н.А. Сенина, А.Г.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– Изд. 3-е. – Ростов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Легион, 2011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ЕГЭ. Русский язык: типовые экзаменационные варианты: 36 вариантов/ под ред. И.П.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Цыбулько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М.: Издательство «Национальное образование», 2021. – 368 с. – (ЕГЭ.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ФИПИ – школе).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ISBN 978-5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-4454-1448-3</w:t>
            </w:r>
          </w:p>
        </w:tc>
      </w:tr>
      <w:tr w:rsidR="006A398E">
        <w:trPr>
          <w:cantSplit/>
          <w:tblHeader/>
        </w:trPr>
        <w:tc>
          <w:tcPr>
            <w:tcW w:w="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ЕГЭ по математике</w:t>
            </w:r>
          </w:p>
        </w:tc>
        <w:tc>
          <w:tcPr>
            <w:tcW w:w="3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Учебно-методический комплекс «Математика. Подготовка к ЕГЭ 2016. Д.А. Мальцев, А.А. Мальцев, Л.И. Мальцева. – Ростов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Издатель Мальцев Д.А.; М.: Народное образование, 2016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ЕГЭ. Математика. Профильный уровень: типовые экзаменационные варианты: 36 вариантов/ под ред. И.В. Ященко. 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М.: Издательство «Национальное образование», 2021.-256 с. –– (ЕГЭ.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ФИПИ – школе) ISBN 978-5-4454-1444-5</w:t>
            </w:r>
            <w:proofErr w:type="gramEnd"/>
          </w:p>
        </w:tc>
      </w:tr>
      <w:tr w:rsidR="006A398E">
        <w:trPr>
          <w:cantSplit/>
          <w:tblHeader/>
        </w:trPr>
        <w:tc>
          <w:tcPr>
            <w:tcW w:w="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ЕГЭ по физике</w:t>
            </w:r>
          </w:p>
        </w:tc>
        <w:tc>
          <w:tcPr>
            <w:tcW w:w="3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Учебно-методический комплекс «Физика. Подготовка к ЕГЭ»: Физика ЕГЭ-2020 Сборник заданий/ Н.К.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Ханнанов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М.,2020;</w:t>
            </w:r>
          </w:p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Физика. Алгоритмы выполнения типовых заданий ЕГЭ / И. А. Попова – М.., 2019; Физика. Углубленный курс с решениями и указаниями/ Е. А. Вишняко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 и др. -  М., 2018.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ЕГЭ.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Физика: типовые экзаменационные варианты: 30 вариантов/ под ред. М.Ю. Демидовой, М.: Издательство «Национальное образование», 2021. – 400 с.–– (ЕГЭ.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ФИПИ – школе).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ISBN 978-5-4454-1451-3</w:t>
            </w:r>
          </w:p>
          <w:p w:rsidR="006A398E" w:rsidRDefault="006A39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98E">
        <w:trPr>
          <w:cantSplit/>
          <w:tblHeader/>
        </w:trPr>
        <w:tc>
          <w:tcPr>
            <w:tcW w:w="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ЕГЭ по обществознанию</w:t>
            </w:r>
          </w:p>
        </w:tc>
        <w:tc>
          <w:tcPr>
            <w:tcW w:w="3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Учебно-методический комплекс «Обществознание. Подготовка к ЕГЭ»: Обществознание. Подготовка к ЕГЭ-2019: учебно-методическое пособие/ П. А. Баранов, А. В. Воронцов, С. В. Шевченко. </w:t>
            </w:r>
          </w:p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Справочник для подготовки к ЕГЭ по обществознанию. М., АСТ, 2019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ЕГЭ.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твознание: типовые экзаменационные варианты: 30 вариантов/ О.А. Котова, Т.Е.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М.: Издательство «Национальное образование», 2021.- 464 с. –– (ЕГЭ.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ФИПИ – школе).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ISBN 978-5-4454-1446-9ЕГЭ. </w:t>
            </w:r>
          </w:p>
        </w:tc>
      </w:tr>
    </w:tbl>
    <w:p w:rsidR="006A398E" w:rsidRDefault="006A398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8E" w:rsidRDefault="00C457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Лист фиксации изменений и дополнений в образовательную программу</w:t>
      </w:r>
    </w:p>
    <w:p w:rsidR="006A398E" w:rsidRDefault="006A39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3"/>
        <w:tblW w:w="1046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80"/>
        <w:gridCol w:w="4640"/>
        <w:gridCol w:w="2620"/>
        <w:gridCol w:w="2620"/>
      </w:tblGrid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изменений, дополнений</w:t>
            </w: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Основание внесенных изменений, дополнений</w:t>
            </w: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C45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Локальный акт, утверждающий внесенные изменения</w:t>
            </w: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98E">
        <w:trPr>
          <w:cantSplit/>
          <w:tblHeader/>
        </w:trPr>
        <w:tc>
          <w:tcPr>
            <w:tcW w:w="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E" w:rsidRDefault="006A3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A398E" w:rsidRDefault="006A39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sectPr w:rsidR="006A398E" w:rsidSect="006A398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CD7"/>
    <w:multiLevelType w:val="multilevel"/>
    <w:tmpl w:val="6C9049CA"/>
    <w:lvl w:ilvl="0">
      <w:start w:val="1"/>
      <w:numFmt w:val="bullet"/>
      <w:lvlText w:val="‒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>
    <w:nsid w:val="13764CB6"/>
    <w:multiLevelType w:val="multilevel"/>
    <w:tmpl w:val="60283A46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>
    <w:nsid w:val="19CA0D79"/>
    <w:multiLevelType w:val="multilevel"/>
    <w:tmpl w:val="0CEAC7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462" w:hanging="246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4204" w:hanging="420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6306" w:hanging="630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8048" w:hanging="80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50" w:hanging="1015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252" w:hanging="1225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994" w:hanging="1399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6096" w:hanging="160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>
    <w:nsid w:val="1DBD07A4"/>
    <w:multiLevelType w:val="multilevel"/>
    <w:tmpl w:val="972C1990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>
    <w:nsid w:val="245B6116"/>
    <w:multiLevelType w:val="multilevel"/>
    <w:tmpl w:val="ACF48FAA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>
    <w:nsid w:val="264E4AF3"/>
    <w:multiLevelType w:val="multilevel"/>
    <w:tmpl w:val="318AE7AE"/>
    <w:lvl w:ilvl="0">
      <w:start w:val="1"/>
      <w:numFmt w:val="bullet"/>
      <w:lvlText w:val="‒"/>
      <w:lvlJc w:val="left"/>
      <w:pPr>
        <w:ind w:left="1429" w:hanging="142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2149" w:hanging="2149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69" w:hanging="286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589" w:hanging="358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309" w:hanging="4309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029" w:hanging="502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749" w:hanging="574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469" w:hanging="6469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189" w:hanging="718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6">
    <w:nsid w:val="2C7E247D"/>
    <w:multiLevelType w:val="multilevel"/>
    <w:tmpl w:val="0A802B92"/>
    <w:lvl w:ilvl="0">
      <w:start w:val="1"/>
      <w:numFmt w:val="bullet"/>
      <w:lvlText w:val="●"/>
      <w:lvlJc w:val="left"/>
      <w:pPr>
        <w:ind w:left="1429" w:hanging="142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2149" w:hanging="2149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69" w:hanging="286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589" w:hanging="358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309" w:hanging="4309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029" w:hanging="502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749" w:hanging="574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469" w:hanging="6469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189" w:hanging="718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">
    <w:nsid w:val="2E506285"/>
    <w:multiLevelType w:val="multilevel"/>
    <w:tmpl w:val="CDF26D80"/>
    <w:lvl w:ilvl="0">
      <w:start w:val="1"/>
      <w:numFmt w:val="bullet"/>
      <w:lvlText w:val="●"/>
      <w:lvlJc w:val="left"/>
      <w:pPr>
        <w:ind w:left="1429" w:hanging="142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8">
    <w:nsid w:val="2FBB649E"/>
    <w:multiLevelType w:val="multilevel"/>
    <w:tmpl w:val="B8B81B5C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9">
    <w:nsid w:val="4C337B42"/>
    <w:multiLevelType w:val="multilevel"/>
    <w:tmpl w:val="E41C910E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0">
    <w:nsid w:val="50A511C8"/>
    <w:multiLevelType w:val="multilevel"/>
    <w:tmpl w:val="C9CE9474"/>
    <w:lvl w:ilvl="0">
      <w:start w:val="1"/>
      <w:numFmt w:val="bullet"/>
      <w:lvlText w:val="●"/>
      <w:lvlJc w:val="left"/>
      <w:pPr>
        <w:ind w:left="1068" w:hanging="106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79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99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19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39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59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79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99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19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1">
    <w:nsid w:val="53412061"/>
    <w:multiLevelType w:val="multilevel"/>
    <w:tmpl w:val="C3F64F70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2">
    <w:nsid w:val="5D7639B4"/>
    <w:multiLevelType w:val="multilevel"/>
    <w:tmpl w:val="D4D6CC32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3">
    <w:nsid w:val="60BE2CAE"/>
    <w:multiLevelType w:val="multilevel"/>
    <w:tmpl w:val="7786F346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4">
    <w:nsid w:val="7061788D"/>
    <w:multiLevelType w:val="multilevel"/>
    <w:tmpl w:val="3BE05D94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5">
    <w:nsid w:val="78FF30E6"/>
    <w:multiLevelType w:val="multilevel"/>
    <w:tmpl w:val="600869A6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7" w:hanging="14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654" w:hanging="165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31" w:hanging="203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28" w:hanging="222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85" w:hanging="278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342" w:hanging="33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539" w:hanging="353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096" w:hanging="40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6">
    <w:nsid w:val="7A8337D6"/>
    <w:multiLevelType w:val="multilevel"/>
    <w:tmpl w:val="973AFE0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14"/>
  </w:num>
  <w:num w:numId="7">
    <w:abstractNumId w:val="5"/>
  </w:num>
  <w:num w:numId="8">
    <w:abstractNumId w:val="13"/>
  </w:num>
  <w:num w:numId="9">
    <w:abstractNumId w:val="8"/>
  </w:num>
  <w:num w:numId="10">
    <w:abstractNumId w:val="0"/>
  </w:num>
  <w:num w:numId="11">
    <w:abstractNumId w:val="6"/>
  </w:num>
  <w:num w:numId="12">
    <w:abstractNumId w:val="15"/>
  </w:num>
  <w:num w:numId="13">
    <w:abstractNumId w:val="7"/>
  </w:num>
  <w:num w:numId="14">
    <w:abstractNumId w:val="3"/>
  </w:num>
  <w:num w:numId="15">
    <w:abstractNumId w:val="1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A398E"/>
    <w:rsid w:val="006A398E"/>
    <w:rsid w:val="00C4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A398E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normal"/>
    <w:next w:val="normal"/>
    <w:rsid w:val="006A398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normal"/>
    <w:next w:val="normal"/>
    <w:rsid w:val="006A398E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6A398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6A398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6A398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A398E"/>
  </w:style>
  <w:style w:type="table" w:customStyle="1" w:styleId="TableNormal">
    <w:name w:val="Table Normal"/>
    <w:rsid w:val="006A39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A398E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4">
    <w:name w:val="Subtitle"/>
    <w:basedOn w:val="normal"/>
    <w:next w:val="normal"/>
    <w:rsid w:val="006A398E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6A398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A398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A398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A398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6A398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6A398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6A398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6A398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6A398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6A398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6A398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6A398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6A398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6A398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6A398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ngoschool.ru/manual/104/" TargetMode="External"/><Relationship Id="rId18" Type="http://schemas.openxmlformats.org/officeDocument/2006/relationships/hyperlink" Target="https://bingoschool.ru/manual/81/" TargetMode="External"/><Relationship Id="rId26" Type="http://schemas.openxmlformats.org/officeDocument/2006/relationships/hyperlink" Target="https://bingoschool.ru/manual/111/" TargetMode="External"/><Relationship Id="rId39" Type="http://schemas.openxmlformats.org/officeDocument/2006/relationships/hyperlink" Target="https://bingoschool.ru/manual/66/" TargetMode="External"/><Relationship Id="rId21" Type="http://schemas.openxmlformats.org/officeDocument/2006/relationships/hyperlink" Target="https://bingoschool.ru/manual/61/" TargetMode="External"/><Relationship Id="rId34" Type="http://schemas.openxmlformats.org/officeDocument/2006/relationships/hyperlink" Target="https://bingoschool.ru/manual/93/" TargetMode="External"/><Relationship Id="rId42" Type="http://schemas.openxmlformats.org/officeDocument/2006/relationships/hyperlink" Target="https://bingoschool.ru/manual/52/" TargetMode="External"/><Relationship Id="rId47" Type="http://schemas.openxmlformats.org/officeDocument/2006/relationships/hyperlink" Target="https://bingoschool.ru/manual/65/" TargetMode="External"/><Relationship Id="rId50" Type="http://schemas.openxmlformats.org/officeDocument/2006/relationships/hyperlink" Target="https://bingoschool.ru/manual/90/" TargetMode="External"/><Relationship Id="rId55" Type="http://schemas.openxmlformats.org/officeDocument/2006/relationships/hyperlink" Target="https://bingoschool.ru/manual/50/" TargetMode="External"/><Relationship Id="rId63" Type="http://schemas.openxmlformats.org/officeDocument/2006/relationships/hyperlink" Target="https://bingoschool.ru/manual/87/" TargetMode="External"/><Relationship Id="rId68" Type="http://schemas.openxmlformats.org/officeDocument/2006/relationships/hyperlink" Target="https://bingoschool.ru/manual/126/" TargetMode="External"/><Relationship Id="rId76" Type="http://schemas.openxmlformats.org/officeDocument/2006/relationships/hyperlink" Target="https://bingoschool.ru/manual/233/" TargetMode="External"/><Relationship Id="rId84" Type="http://schemas.openxmlformats.org/officeDocument/2006/relationships/hyperlink" Target="https://bingoschool.ru/manual/124/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bingoschool.ru/manual/99/" TargetMode="External"/><Relationship Id="rId71" Type="http://schemas.openxmlformats.org/officeDocument/2006/relationships/hyperlink" Target="https://bingoschool.ru/manual/27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ngoschool.ru/manual/102/" TargetMode="External"/><Relationship Id="rId29" Type="http://schemas.openxmlformats.org/officeDocument/2006/relationships/hyperlink" Target="https://bingoschool.ru/manual/54/" TargetMode="External"/><Relationship Id="rId11" Type="http://schemas.openxmlformats.org/officeDocument/2006/relationships/hyperlink" Target="https://bingoschool.ru/manual/107/" TargetMode="External"/><Relationship Id="rId24" Type="http://schemas.openxmlformats.org/officeDocument/2006/relationships/hyperlink" Target="https://bingoschool.ru/manual/78/" TargetMode="External"/><Relationship Id="rId32" Type="http://schemas.openxmlformats.org/officeDocument/2006/relationships/hyperlink" Target="https://bingoschool.ru/manual/84/" TargetMode="External"/><Relationship Id="rId37" Type="http://schemas.openxmlformats.org/officeDocument/2006/relationships/hyperlink" Target="https://bingoschool.ru/manual/63/" TargetMode="External"/><Relationship Id="rId40" Type="http://schemas.openxmlformats.org/officeDocument/2006/relationships/hyperlink" Target="https://bingoschool.ru/manual/108/" TargetMode="External"/><Relationship Id="rId45" Type="http://schemas.openxmlformats.org/officeDocument/2006/relationships/hyperlink" Target="https://bingoschool.ru/manual/89/" TargetMode="External"/><Relationship Id="rId53" Type="http://schemas.openxmlformats.org/officeDocument/2006/relationships/hyperlink" Target="https://bingoschool.ru/manual/53/" TargetMode="External"/><Relationship Id="rId58" Type="http://schemas.openxmlformats.org/officeDocument/2006/relationships/hyperlink" Target="https://bingoschool.ru/manual/48/" TargetMode="External"/><Relationship Id="rId66" Type="http://schemas.openxmlformats.org/officeDocument/2006/relationships/hyperlink" Target="https://bingoschool.ru/manual/69/" TargetMode="External"/><Relationship Id="rId74" Type="http://schemas.openxmlformats.org/officeDocument/2006/relationships/hyperlink" Target="https://bingoschool.ru/manual/273/" TargetMode="External"/><Relationship Id="rId79" Type="http://schemas.openxmlformats.org/officeDocument/2006/relationships/hyperlink" Target="https://bingoschool.ru/manual/231/" TargetMode="External"/><Relationship Id="rId87" Type="http://schemas.openxmlformats.org/officeDocument/2006/relationships/hyperlink" Target="https://bingoschool.ru/manual/238/" TargetMode="External"/><Relationship Id="rId5" Type="http://schemas.openxmlformats.org/officeDocument/2006/relationships/hyperlink" Target="https://bingoschool.ru/manual/83/" TargetMode="External"/><Relationship Id="rId61" Type="http://schemas.openxmlformats.org/officeDocument/2006/relationships/hyperlink" Target="https://bingoschool.ru/manual/47/" TargetMode="External"/><Relationship Id="rId82" Type="http://schemas.openxmlformats.org/officeDocument/2006/relationships/hyperlink" Target="https://bingoschool.ru/manual/274/" TargetMode="External"/><Relationship Id="rId19" Type="http://schemas.openxmlformats.org/officeDocument/2006/relationships/hyperlink" Target="https://bingoschool.ru/manual/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ngoschool.ru/manual/82/" TargetMode="External"/><Relationship Id="rId14" Type="http://schemas.openxmlformats.org/officeDocument/2006/relationships/hyperlink" Target="https://bingoschool.ru/manual/85/" TargetMode="External"/><Relationship Id="rId22" Type="http://schemas.openxmlformats.org/officeDocument/2006/relationships/hyperlink" Target="https://bingoschool.ru/manual/67/" TargetMode="External"/><Relationship Id="rId27" Type="http://schemas.openxmlformats.org/officeDocument/2006/relationships/hyperlink" Target="https://bingoschool.ru/manual/94/" TargetMode="External"/><Relationship Id="rId30" Type="http://schemas.openxmlformats.org/officeDocument/2006/relationships/hyperlink" Target="https://bingoschool.ru/manual/109/" TargetMode="External"/><Relationship Id="rId35" Type="http://schemas.openxmlformats.org/officeDocument/2006/relationships/hyperlink" Target="https://bingoschool.ru/manual/86/" TargetMode="External"/><Relationship Id="rId43" Type="http://schemas.openxmlformats.org/officeDocument/2006/relationships/hyperlink" Target="https://bingoschool.ru/manual/55/" TargetMode="External"/><Relationship Id="rId48" Type="http://schemas.openxmlformats.org/officeDocument/2006/relationships/hyperlink" Target="https://bingoschool.ru/manual/92/" TargetMode="External"/><Relationship Id="rId56" Type="http://schemas.openxmlformats.org/officeDocument/2006/relationships/hyperlink" Target="https://bingoschool.ru/manual/45/" TargetMode="External"/><Relationship Id="rId64" Type="http://schemas.openxmlformats.org/officeDocument/2006/relationships/hyperlink" Target="https://bingoschool.ru/manual/72/" TargetMode="External"/><Relationship Id="rId69" Type="http://schemas.openxmlformats.org/officeDocument/2006/relationships/hyperlink" Target="https://bingoschool.ru/manual/127/" TargetMode="External"/><Relationship Id="rId77" Type="http://schemas.openxmlformats.org/officeDocument/2006/relationships/hyperlink" Target="https://bingoschool.ru/manual/239/" TargetMode="External"/><Relationship Id="rId8" Type="http://schemas.openxmlformats.org/officeDocument/2006/relationships/hyperlink" Target="https://bingoschool.ru/manual/62/" TargetMode="External"/><Relationship Id="rId51" Type="http://schemas.openxmlformats.org/officeDocument/2006/relationships/hyperlink" Target="https://bingoschool.ru/manual/91/" TargetMode="External"/><Relationship Id="rId72" Type="http://schemas.openxmlformats.org/officeDocument/2006/relationships/hyperlink" Target="https://bingoschool.ru/manual/240/" TargetMode="External"/><Relationship Id="rId80" Type="http://schemas.openxmlformats.org/officeDocument/2006/relationships/hyperlink" Target="https://bingoschool.ru/manual/228/" TargetMode="External"/><Relationship Id="rId85" Type="http://schemas.openxmlformats.org/officeDocument/2006/relationships/hyperlink" Target="https://bingoschool.ru/manual/7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ngoschool.ru/manual/106/" TargetMode="External"/><Relationship Id="rId17" Type="http://schemas.openxmlformats.org/officeDocument/2006/relationships/hyperlink" Target="https://bingoschool.ru/manual/105/" TargetMode="External"/><Relationship Id="rId25" Type="http://schemas.openxmlformats.org/officeDocument/2006/relationships/hyperlink" Target="https://bingoschool.ru/manual/58/" TargetMode="External"/><Relationship Id="rId33" Type="http://schemas.openxmlformats.org/officeDocument/2006/relationships/hyperlink" Target="https://bingoschool.ru/manual/77/" TargetMode="External"/><Relationship Id="rId38" Type="http://schemas.openxmlformats.org/officeDocument/2006/relationships/hyperlink" Target="https://bingoschool.ru/manual/100/" TargetMode="External"/><Relationship Id="rId46" Type="http://schemas.openxmlformats.org/officeDocument/2006/relationships/hyperlink" Target="https://bingoschool.ru/manual/68/" TargetMode="External"/><Relationship Id="rId59" Type="http://schemas.openxmlformats.org/officeDocument/2006/relationships/hyperlink" Target="https://bingoschool.ru/manual/60/" TargetMode="External"/><Relationship Id="rId67" Type="http://schemas.openxmlformats.org/officeDocument/2006/relationships/hyperlink" Target="https://bingoschool.ru/manual/71/" TargetMode="External"/><Relationship Id="rId20" Type="http://schemas.openxmlformats.org/officeDocument/2006/relationships/hyperlink" Target="https://bingoschool.ru/manual/103/" TargetMode="External"/><Relationship Id="rId41" Type="http://schemas.openxmlformats.org/officeDocument/2006/relationships/hyperlink" Target="https://bingoschool.ru/manual/56/" TargetMode="External"/><Relationship Id="rId54" Type="http://schemas.openxmlformats.org/officeDocument/2006/relationships/hyperlink" Target="https://bingoschool.ru/manual/49/" TargetMode="External"/><Relationship Id="rId62" Type="http://schemas.openxmlformats.org/officeDocument/2006/relationships/hyperlink" Target="https://bingoschool.ru/manual/73/" TargetMode="External"/><Relationship Id="rId70" Type="http://schemas.openxmlformats.org/officeDocument/2006/relationships/hyperlink" Target="https://bingoschool.ru/blog/35/" TargetMode="External"/><Relationship Id="rId75" Type="http://schemas.openxmlformats.org/officeDocument/2006/relationships/hyperlink" Target="https://bingoschool.ru/manual/237/" TargetMode="External"/><Relationship Id="rId83" Type="http://schemas.openxmlformats.org/officeDocument/2006/relationships/hyperlink" Target="https://bingoschool.ru/manual/234/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ngoschool.ru/manual/112/" TargetMode="External"/><Relationship Id="rId15" Type="http://schemas.openxmlformats.org/officeDocument/2006/relationships/hyperlink" Target="https://bingoschool.ru/manual/101/" TargetMode="External"/><Relationship Id="rId23" Type="http://schemas.openxmlformats.org/officeDocument/2006/relationships/hyperlink" Target="https://bingoschool.ru/manual/113/" TargetMode="External"/><Relationship Id="rId28" Type="http://schemas.openxmlformats.org/officeDocument/2006/relationships/hyperlink" Target="https://bingoschool.ru/manual/79/" TargetMode="External"/><Relationship Id="rId36" Type="http://schemas.openxmlformats.org/officeDocument/2006/relationships/hyperlink" Target="https://bingoschool.ru/manual/80/" TargetMode="External"/><Relationship Id="rId49" Type="http://schemas.openxmlformats.org/officeDocument/2006/relationships/hyperlink" Target="https://bingoschool.ru/manual/95/" TargetMode="External"/><Relationship Id="rId57" Type="http://schemas.openxmlformats.org/officeDocument/2006/relationships/hyperlink" Target="https://bingoschool.ru/manual/46/" TargetMode="External"/><Relationship Id="rId10" Type="http://schemas.openxmlformats.org/officeDocument/2006/relationships/hyperlink" Target="https://bingoschool.ru/manual/110/" TargetMode="External"/><Relationship Id="rId31" Type="http://schemas.openxmlformats.org/officeDocument/2006/relationships/hyperlink" Target="https://bingoschool.ru/manual/57/" TargetMode="External"/><Relationship Id="rId44" Type="http://schemas.openxmlformats.org/officeDocument/2006/relationships/hyperlink" Target="https://bingoschool.ru/manual/64/" TargetMode="External"/><Relationship Id="rId52" Type="http://schemas.openxmlformats.org/officeDocument/2006/relationships/hyperlink" Target="https://bingoschool.ru/manual/88/" TargetMode="External"/><Relationship Id="rId60" Type="http://schemas.openxmlformats.org/officeDocument/2006/relationships/hyperlink" Target="https://bingoschool.ru/manual/51/" TargetMode="External"/><Relationship Id="rId65" Type="http://schemas.openxmlformats.org/officeDocument/2006/relationships/hyperlink" Target="https://bingoschool.ru/manual/125/" TargetMode="External"/><Relationship Id="rId73" Type="http://schemas.openxmlformats.org/officeDocument/2006/relationships/hyperlink" Target="https://bingoschool.ru/manual/232/" TargetMode="External"/><Relationship Id="rId78" Type="http://schemas.openxmlformats.org/officeDocument/2006/relationships/hyperlink" Target="https://bingoschool.ru/manual/272/" TargetMode="External"/><Relationship Id="rId81" Type="http://schemas.openxmlformats.org/officeDocument/2006/relationships/hyperlink" Target="https://bingoschool.ru/manual/128/" TargetMode="External"/><Relationship Id="rId86" Type="http://schemas.openxmlformats.org/officeDocument/2006/relationships/hyperlink" Target="https://bingoschool.ru/manual/23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+aPTN8lo/NwxS9BOEyXDgOAGBUWr8CXaEBLAsxjMYx4=</DigestValue>
    </Reference>
    <Reference URI="#idOfficeObject" Type="http://www.w3.org/2000/09/xmldsig#Object">
      <DigestMethod Algorithm="urn:ietf:params:xml:ns:cpxmlsec:algorithms:gostr34112012-256"/>
      <DigestValue>aPSCPqeHyTj4KX+Qs9iH8IU+qFx38IYhCEgpqzS8KG4=</DigestValue>
    </Reference>
  </SignedInfo>
  <SignatureValue>+T5tEeXDokZ14BtDyftcl9MCgzt+80ELt+GoANVyv5BpLOwYELv7ZxI/SsM1vtkw
3hfvV7sD0kLBhG7gU/g85Q==</SignatureValue>
  <KeyInfo>
    <X509Data>
      <X509Certificate>MIIKejCCCiegAwIBAgIRAupQMQGWraG2T130GF2Q6fQwCgYIKoUDBwEBAwIwggGJ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0J3QotCj0KAiMB4XDTIxMDkwMTE4MjYzOFoXDTIyMDkwMTE0MjQyN1owggKNMRUw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0Y/Qt9GMINCg0L7RgdGB0LjQuIILAN+dTOcAAAAABHYwHQYDVR0OBBYEFMAMBUy4
QJHNgC8KCvgy0UnlyJRQMAoGCCqFAwcBAQMCA0EAmW9Zx4S7kO1MdE9Dr7zrYmP0
v0Q8g+3Ek510DVKFYWmWCnEtn7OyrDciE6M5wsjeTekQxgjmdxRDJp3+zaI+fA==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9"/>
            <mdssi:RelationshipReference SourceId="rId2"/>
            <mdssi:RelationshipReference SourceId="rId4"/>
            <mdssi:RelationshipReference SourceId="rId3"/>
            <mdssi:RelationshipReference SourceId="rId88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YrWNS5MTdiN0w+Gwcfj8TYgcG1o=</DigestValue>
      </Reference>
      <Reference URI="/word/document.xml?ContentType=application/vnd.openxmlformats-officedocument.wordprocessingml.document.main+xml">
        <DigestMethod Algorithm="http://www.w3.org/2000/09/xmldsig#sha1"/>
        <DigestValue>JXjnIrd4jbP8Qw+XeZB7qzElO+0=</DigestValue>
      </Reference>
      <Reference URI="/word/fontTable.xml?ContentType=application/vnd.openxmlformats-officedocument.wordprocessingml.fontTable+xml">
        <DigestMethod Algorithm="http://www.w3.org/2000/09/xmldsig#sha1"/>
        <DigestValue>sx+9nlui3EApYWJAH7xy9GJbq34=</DigestValue>
      </Reference>
      <Reference URI="/word/numbering.xml?ContentType=application/vnd.openxmlformats-officedocument.wordprocessingml.numbering+xml">
        <DigestMethod Algorithm="http://www.w3.org/2000/09/xmldsig#sha1"/>
        <DigestValue>zlFp4kzYoBW93JSvv+ZkNo3zHbA=</DigestValue>
      </Reference>
      <Reference URI="/word/settings.xml?ContentType=application/vnd.openxmlformats-officedocument.wordprocessingml.settings+xml">
        <DigestMethod Algorithm="http://www.w3.org/2000/09/xmldsig#sha1"/>
        <DigestValue>KL0zoSpqtYFgHtTRfKLGRL0IA54=</DigestValue>
      </Reference>
      <Reference URI="/word/styles.xml?ContentType=application/vnd.openxmlformats-officedocument.wordprocessingml.styles+xml">
        <DigestMethod Algorithm="http://www.w3.org/2000/09/xmldsig#sha1"/>
        <DigestValue>OtvRsyHRIFJ43P3fiukL+KCMpEA=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2021-09-02T04:29:17Z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Отчёт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11923</Words>
  <Characters>67963</Characters>
  <Application>Microsoft Office Word</Application>
  <DocSecurity>0</DocSecurity>
  <Lines>566</Lines>
  <Paragraphs>159</Paragraphs>
  <ScaleCrop>false</ScaleCrop>
  <Company/>
  <LinksUpToDate>false</LinksUpToDate>
  <CharactersWithSpaces>79727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</cp:lastModifiedBy>
  <cp:revision>3</cp:revision>
  <dcterms:created xsi:type="dcterms:W3CDTF">2021-09-02T04:15:00Z</dcterms:created>
  <dcterms:modified xsi:type="dcterms:W3CDTF">2021-09-02T04:16:00Z</dcterms:modified>
</cp:coreProperties>
</file>